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49173A" w:rsidRPr="001E7AFF" w:rsidTr="002D324B">
        <w:trPr>
          <w:trHeight w:hRule="exact" w:val="737"/>
        </w:trPr>
        <w:tc>
          <w:tcPr>
            <w:tcW w:w="2400" w:type="dxa"/>
            <w:tcBorders>
              <w:top w:val="double" w:sz="4" w:space="0" w:color="auto"/>
              <w:bottom w:val="double" w:sz="4" w:space="0" w:color="auto"/>
              <w:right w:val="double" w:sz="4" w:space="0" w:color="auto"/>
            </w:tcBorders>
            <w:vAlign w:val="center"/>
          </w:tcPr>
          <w:p w:rsidR="0049173A" w:rsidRPr="00ED4652" w:rsidRDefault="0049173A" w:rsidP="00CB70DC">
            <w:pPr>
              <w:jc w:val="center"/>
              <w:rPr>
                <w:rFonts w:eastAsia="ＭＳ ゴシック"/>
                <w:sz w:val="24"/>
              </w:rPr>
            </w:pPr>
            <w:r w:rsidRPr="00ED4652">
              <w:rPr>
                <w:rFonts w:eastAsia="ＭＳ ゴシック" w:hint="eastAsia"/>
                <w:sz w:val="24"/>
              </w:rPr>
              <w:t>章末</w:t>
            </w:r>
            <w:r w:rsidR="00545314">
              <w:rPr>
                <w:rFonts w:eastAsia="ＭＳ ゴシック" w:hint="eastAsia"/>
                <w:sz w:val="24"/>
              </w:rPr>
              <w:t>評価</w:t>
            </w:r>
            <w:r w:rsidRPr="00ED4652">
              <w:rPr>
                <w:rFonts w:eastAsia="ＭＳ ゴシック" w:hint="eastAsia"/>
                <w:sz w:val="24"/>
              </w:rPr>
              <w:t>問題</w:t>
            </w:r>
          </w:p>
        </w:tc>
        <w:tc>
          <w:tcPr>
            <w:tcW w:w="5600" w:type="dxa"/>
            <w:tcBorders>
              <w:left w:val="double" w:sz="4" w:space="0" w:color="auto"/>
            </w:tcBorders>
            <w:vAlign w:val="center"/>
          </w:tcPr>
          <w:p w:rsidR="0049173A" w:rsidRPr="00464F91" w:rsidRDefault="00CB70DC" w:rsidP="002D324B">
            <w:pPr>
              <w:rPr>
                <w:szCs w:val="20"/>
              </w:rPr>
            </w:pPr>
            <w:r>
              <w:rPr>
                <w:rFonts w:hint="eastAsia"/>
                <w:szCs w:val="20"/>
              </w:rPr>
              <w:t>自然と人間</w:t>
            </w:r>
          </w:p>
          <w:p w:rsidR="0049173A" w:rsidRPr="00CB70DC" w:rsidRDefault="00CB70DC" w:rsidP="00CB70DC">
            <w:pPr>
              <w:ind w:firstLineChars="70" w:firstLine="140"/>
              <w:rPr>
                <w:rFonts w:eastAsiaTheme="majorEastAsia"/>
                <w:szCs w:val="20"/>
              </w:rPr>
            </w:pPr>
            <w:r w:rsidRPr="00CB70DC">
              <w:rPr>
                <w:rFonts w:eastAsiaTheme="majorEastAsia" w:hint="eastAsia"/>
                <w:szCs w:val="20"/>
              </w:rPr>
              <w:t>４</w:t>
            </w:r>
            <w:r w:rsidR="0049173A" w:rsidRPr="00CB70DC">
              <w:rPr>
                <w:rFonts w:eastAsiaTheme="majorEastAsia" w:hint="eastAsia"/>
                <w:szCs w:val="20"/>
              </w:rPr>
              <w:t>章</w:t>
            </w:r>
            <w:r w:rsidRPr="00CB70DC">
              <w:rPr>
                <w:rFonts w:eastAsiaTheme="majorEastAsia" w:hint="eastAsia"/>
                <w:szCs w:val="20"/>
              </w:rPr>
              <w:t xml:space="preserve">  </w:t>
            </w:r>
            <w:r w:rsidRPr="00CB70DC">
              <w:rPr>
                <w:rFonts w:eastAsiaTheme="majorEastAsia" w:hint="eastAsia"/>
                <w:szCs w:val="20"/>
              </w:rPr>
              <w:t>科学技術と人間</w:t>
            </w:r>
            <w:r w:rsidRPr="00CB70DC">
              <w:rPr>
                <w:rFonts w:eastAsiaTheme="majorEastAsia" w:hint="eastAsia"/>
                <w:szCs w:val="20"/>
              </w:rPr>
              <w:t xml:space="preserve">  </w:t>
            </w:r>
            <w:r w:rsidRPr="00CB70DC">
              <w:rPr>
                <w:rFonts w:eastAsiaTheme="majorEastAsia" w:hint="eastAsia"/>
                <w:szCs w:val="20"/>
              </w:rPr>
              <w:t>５章</w:t>
            </w:r>
            <w:r w:rsidRPr="00CB70DC">
              <w:rPr>
                <w:rFonts w:eastAsiaTheme="majorEastAsia" w:hint="eastAsia"/>
                <w:szCs w:val="20"/>
              </w:rPr>
              <w:t xml:space="preserve">  </w:t>
            </w:r>
            <w:r w:rsidRPr="00CB70DC">
              <w:rPr>
                <w:rFonts w:eastAsiaTheme="majorEastAsia" w:hint="eastAsia"/>
                <w:szCs w:val="20"/>
              </w:rPr>
              <w:t>科学技術の利用と環境</w:t>
            </w:r>
            <w:r>
              <w:rPr>
                <w:rFonts w:eastAsiaTheme="majorEastAsia" w:hint="eastAsia"/>
                <w:szCs w:val="20"/>
              </w:rPr>
              <w:t>保全</w:t>
            </w:r>
          </w:p>
        </w:tc>
      </w:tr>
    </w:tbl>
    <w:p w:rsidR="0049173A" w:rsidRDefault="0049173A" w:rsidP="0049173A">
      <w:pPr>
        <w:pStyle w:val="a5"/>
        <w:spacing w:beforeLines="0" w:line="240" w:lineRule="auto"/>
        <w:ind w:left="200" w:hangingChars="100" w:hanging="200"/>
        <w:jc w:val="left"/>
        <w:rPr>
          <w:rFonts w:ascii="ＭＳ ゴシック" w:hAnsi="ＭＳ ゴシック"/>
          <w:szCs w:val="20"/>
        </w:rPr>
      </w:pPr>
    </w:p>
    <w:p w:rsidR="004E36DB" w:rsidRDefault="004E36DB" w:rsidP="00C7179E">
      <w:pPr>
        <w:pStyle w:val="a5"/>
        <w:spacing w:beforeLines="0" w:line="240" w:lineRule="auto"/>
        <w:ind w:left="200" w:hangingChars="100" w:hanging="200"/>
        <w:jc w:val="left"/>
        <w:rPr>
          <w:rFonts w:ascii="ＭＳ ゴシック" w:hAnsi="ＭＳ ゴシック"/>
          <w:spacing w:val="2"/>
        </w:rPr>
      </w:pPr>
      <w:r w:rsidRPr="006263C6">
        <w:rPr>
          <w:rFonts w:ascii="ＭＳ ゴシック" w:hAnsi="ＭＳ ゴシック" w:hint="eastAsia"/>
          <w:szCs w:val="20"/>
        </w:rPr>
        <w:t>【</w:t>
      </w:r>
      <w:r w:rsidR="00636184">
        <w:rPr>
          <w:rFonts w:ascii="ＭＳ ゴシック" w:hAnsi="ＭＳ ゴシック" w:hint="eastAsia"/>
          <w:szCs w:val="20"/>
        </w:rPr>
        <w:t>１</w:t>
      </w:r>
      <w:r w:rsidRPr="006263C6">
        <w:rPr>
          <w:rFonts w:ascii="ＭＳ ゴシック" w:hAnsi="ＭＳ ゴシック" w:hint="eastAsia"/>
          <w:szCs w:val="20"/>
        </w:rPr>
        <w:t>】</w:t>
      </w:r>
      <w:r w:rsidRPr="006263C6">
        <w:rPr>
          <w:rFonts w:hint="eastAsia"/>
        </w:rPr>
        <w:t xml:space="preserve">　</w:t>
      </w:r>
      <w:r w:rsidR="004C1F47">
        <w:rPr>
          <w:rFonts w:ascii="ＭＳ ゴシック" w:hAnsi="ＭＳ ゴシック" w:hint="eastAsia"/>
          <w:spacing w:val="2"/>
        </w:rPr>
        <w:t>次の文章を</w:t>
      </w:r>
      <w:r w:rsidR="00D80D7A">
        <w:rPr>
          <w:rFonts w:ascii="ＭＳ ゴシック" w:hAnsi="ＭＳ ゴシック" w:hint="eastAsia"/>
          <w:spacing w:val="2"/>
        </w:rPr>
        <w:t>読んで</w:t>
      </w:r>
      <w:r w:rsidR="004C1F47">
        <w:rPr>
          <w:rFonts w:ascii="ＭＳ ゴシック" w:hAnsi="ＭＳ ゴシック" w:hint="eastAsia"/>
          <w:spacing w:val="2"/>
        </w:rPr>
        <w:t>，後の</w:t>
      </w:r>
      <w:r w:rsidR="00C7179E" w:rsidRPr="00C7179E">
        <w:rPr>
          <w:rFonts w:ascii="ＭＳ ゴシック" w:hAnsi="ＭＳ ゴシック" w:hint="eastAsia"/>
          <w:spacing w:val="2"/>
        </w:rPr>
        <w:t>問いに答えなさい。</w:t>
      </w:r>
    </w:p>
    <w:p w:rsidR="00D80D7A" w:rsidRPr="00D80D7A" w:rsidRDefault="00415EE9" w:rsidP="00D80D7A">
      <w:r>
        <w:rPr>
          <w:noProof/>
        </w:rPr>
        <mc:AlternateContent>
          <mc:Choice Requires="wps">
            <w:drawing>
              <wp:anchor distT="0" distB="0" distL="114300" distR="114300" simplePos="0" relativeHeight="251661312" behindDoc="0" locked="0" layoutInCell="1" allowOverlap="1">
                <wp:simplePos x="0" y="0"/>
                <wp:positionH relativeFrom="column">
                  <wp:posOffset>127000</wp:posOffset>
                </wp:positionH>
                <wp:positionV relativeFrom="paragraph">
                  <wp:posOffset>84455</wp:posOffset>
                </wp:positionV>
                <wp:extent cx="4953000" cy="1828800"/>
                <wp:effectExtent l="0" t="0" r="19050" b="19050"/>
                <wp:wrapNone/>
                <wp:docPr id="2" name="メモ 2"/>
                <wp:cNvGraphicFramePr/>
                <a:graphic xmlns:a="http://schemas.openxmlformats.org/drawingml/2006/main">
                  <a:graphicData uri="http://schemas.microsoft.com/office/word/2010/wordprocessingShape">
                    <wps:wsp>
                      <wps:cNvSpPr/>
                      <wps:spPr>
                        <a:xfrm>
                          <a:off x="0" y="0"/>
                          <a:ext cx="4953000" cy="1828800"/>
                        </a:xfrm>
                        <a:prstGeom prst="foldedCorner">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B13B6E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2" o:spid="_x0000_s1026" type="#_x0000_t65" style="position:absolute;left:0;text-align:left;margin-left:10pt;margin-top:6.65pt;width:390pt;height:2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" adj="18000" filled="f" strokecolor="black [3213]" strokeweight=".5pt"/>
            </w:pict>
          </mc:Fallback>
        </mc:AlternateContent>
      </w:r>
    </w:p>
    <w:p w:rsidR="00FC005D" w:rsidRDefault="004C1F47" w:rsidP="00CD7417">
      <w:pPr>
        <w:pStyle w:val="a6"/>
        <w:ind w:leftChars="200" w:left="400" w:rightChars="200" w:right="400" w:firstLineChars="100" w:firstLine="200"/>
        <w:jc w:val="left"/>
      </w:pPr>
      <w:r>
        <w:rPr>
          <w:rFonts w:hint="eastAsia"/>
        </w:rPr>
        <w:t>1</w:t>
      </w:r>
      <w:r w:rsidR="00FC005D">
        <w:rPr>
          <w:rFonts w:hint="eastAsia"/>
        </w:rPr>
        <w:t>8</w:t>
      </w:r>
      <w:r>
        <w:rPr>
          <w:rFonts w:hint="eastAsia"/>
        </w:rPr>
        <w:t>世紀</w:t>
      </w:r>
      <w:r w:rsidR="00FC005D">
        <w:rPr>
          <w:rFonts w:hint="eastAsia"/>
        </w:rPr>
        <w:t>後半</w:t>
      </w:r>
      <w:r>
        <w:rPr>
          <w:rFonts w:hint="eastAsia"/>
        </w:rPr>
        <w:t>に</w:t>
      </w:r>
      <w:r w:rsidR="00FC005D" w:rsidRPr="00FC005D">
        <w:rPr>
          <w:rFonts w:hint="eastAsia"/>
          <w:bdr w:val="single" w:sz="4" w:space="0" w:color="auto"/>
        </w:rPr>
        <w:t xml:space="preserve">　ａ　</w:t>
      </w:r>
      <w:r w:rsidR="00FC005D">
        <w:rPr>
          <w:rFonts w:hint="eastAsia"/>
        </w:rPr>
        <w:t>が発明されると</w:t>
      </w:r>
      <w:r w:rsidR="001829F6">
        <w:rPr>
          <w:rFonts w:hint="eastAsia"/>
        </w:rPr>
        <w:t>，その後の産業の発展に大きな影響をおよ</w:t>
      </w:r>
      <w:r>
        <w:rPr>
          <w:rFonts w:hint="eastAsia"/>
        </w:rPr>
        <w:t>ぼした。それまでのおもなエネルギー源である水力</w:t>
      </w:r>
      <w:r w:rsidR="00FC005D">
        <w:rPr>
          <w:rFonts w:hint="eastAsia"/>
        </w:rPr>
        <w:t>や</w:t>
      </w:r>
      <w:r>
        <w:rPr>
          <w:rFonts w:hint="eastAsia"/>
        </w:rPr>
        <w:t>風力，</w:t>
      </w:r>
      <w:r w:rsidR="00FC005D">
        <w:rPr>
          <w:rFonts w:hint="eastAsia"/>
        </w:rPr>
        <w:t>牛・</w:t>
      </w:r>
      <w:r>
        <w:rPr>
          <w:rFonts w:hint="eastAsia"/>
        </w:rPr>
        <w:t>馬</w:t>
      </w:r>
      <w:r w:rsidR="00FC005D">
        <w:rPr>
          <w:rFonts w:hint="eastAsia"/>
        </w:rPr>
        <w:t>の</w:t>
      </w:r>
      <w:r>
        <w:rPr>
          <w:rFonts w:hint="eastAsia"/>
        </w:rPr>
        <w:t>力</w:t>
      </w:r>
      <w:r w:rsidR="00D80D7A">
        <w:rPr>
          <w:rFonts w:hint="eastAsia"/>
        </w:rPr>
        <w:t>は，化石燃料の一種である</w:t>
      </w:r>
      <w:r w:rsidR="00FC005D" w:rsidRPr="00FC005D">
        <w:rPr>
          <w:rFonts w:hint="eastAsia"/>
          <w:bdr w:val="single" w:sz="4" w:space="0" w:color="auto"/>
        </w:rPr>
        <w:t xml:space="preserve">　ｂ　</w:t>
      </w:r>
      <w:r w:rsidR="00D80D7A">
        <w:rPr>
          <w:rFonts w:hint="eastAsia"/>
        </w:rPr>
        <w:t>にとって</w:t>
      </w:r>
      <w:r w:rsidR="001829F6">
        <w:rPr>
          <w:rFonts w:hint="eastAsia"/>
        </w:rPr>
        <w:t>か</w:t>
      </w:r>
      <w:r w:rsidR="00D80D7A">
        <w:rPr>
          <w:rFonts w:hint="eastAsia"/>
        </w:rPr>
        <w:t>わられ，エネルギー消費量は急激に増加した。</w:t>
      </w:r>
    </w:p>
    <w:p w:rsidR="004C1F47" w:rsidRDefault="00FC005D" w:rsidP="00CD7417">
      <w:pPr>
        <w:pStyle w:val="a6"/>
        <w:ind w:leftChars="200" w:left="400" w:rightChars="200" w:right="400" w:firstLineChars="100" w:firstLine="200"/>
        <w:jc w:val="left"/>
      </w:pPr>
      <w:r>
        <w:rPr>
          <w:rFonts w:hint="eastAsia"/>
        </w:rPr>
        <w:t>情報通信の分野では，江戸時代には人力で郵便物が運ばれていたが，明治時代には離れていても</w:t>
      </w:r>
      <w:r w:rsidRPr="00FC005D">
        <w:rPr>
          <w:rFonts w:hint="eastAsia"/>
          <w:bdr w:val="single" w:sz="4" w:space="0" w:color="auto"/>
        </w:rPr>
        <w:t xml:space="preserve">　ｃ　</w:t>
      </w:r>
      <w:r>
        <w:rPr>
          <w:rFonts w:hint="eastAsia"/>
        </w:rPr>
        <w:t>で話せるようになった。現在は</w:t>
      </w:r>
      <w:r w:rsidR="00CD7417" w:rsidRPr="00382494">
        <w:rPr>
          <w:rFonts w:hint="eastAsia"/>
        </w:rPr>
        <w:t>コンピュータ</w:t>
      </w:r>
      <w:r w:rsidR="00382494" w:rsidRPr="00382494">
        <w:rPr>
          <w:rFonts w:hint="eastAsia"/>
        </w:rPr>
        <w:t>や</w:t>
      </w:r>
      <w:r w:rsidR="00786210" w:rsidRPr="00382494">
        <w:rPr>
          <w:rFonts w:hint="eastAsia"/>
          <w:vertAlign w:val="subscript"/>
        </w:rPr>
        <w:t>ｄ</w:t>
      </w:r>
      <w:r w:rsidR="00382494" w:rsidRPr="00786210">
        <w:rPr>
          <w:rFonts w:hint="eastAsia"/>
          <w:u w:val="single"/>
        </w:rPr>
        <w:t>情報通信ネットワーク</w:t>
      </w:r>
      <w:r w:rsidR="00382494" w:rsidRPr="00382494">
        <w:rPr>
          <w:rFonts w:hint="eastAsia"/>
        </w:rPr>
        <w:t>の発達により，わたしたちは，簡単に</w:t>
      </w:r>
      <w:r w:rsidR="00382494" w:rsidRPr="00786210">
        <w:rPr>
          <w:rFonts w:hint="eastAsia"/>
        </w:rPr>
        <w:t>必要な情報を検索したり，</w:t>
      </w:r>
      <w:r w:rsidR="00786210">
        <w:rPr>
          <w:rFonts w:hint="eastAsia"/>
        </w:rPr>
        <w:t>ほかの人に情報を送ったりすること</w:t>
      </w:r>
      <w:r w:rsidR="00786210" w:rsidRPr="00786210">
        <w:rPr>
          <w:rFonts w:hint="eastAsia"/>
        </w:rPr>
        <w:t>が</w:t>
      </w:r>
      <w:r w:rsidR="00382494" w:rsidRPr="00786210">
        <w:rPr>
          <w:rFonts w:hint="eastAsia"/>
        </w:rPr>
        <w:t>可能</w:t>
      </w:r>
      <w:r w:rsidR="00382494" w:rsidRPr="00382494">
        <w:rPr>
          <w:rFonts w:hint="eastAsia"/>
        </w:rPr>
        <w:t>になった。</w:t>
      </w:r>
    </w:p>
    <w:p w:rsidR="004C1F47" w:rsidRPr="00FC005D" w:rsidRDefault="004C1F47" w:rsidP="00207459">
      <w:pPr>
        <w:pStyle w:val="a6"/>
        <w:ind w:left="400" w:hangingChars="200" w:hanging="400"/>
        <w:jc w:val="left"/>
      </w:pPr>
    </w:p>
    <w:p w:rsidR="004E36DB" w:rsidRDefault="004E36DB" w:rsidP="00207459">
      <w:pPr>
        <w:pStyle w:val="a6"/>
        <w:ind w:left="400" w:hangingChars="200" w:hanging="400"/>
        <w:jc w:val="left"/>
      </w:pPr>
      <w:r>
        <w:rPr>
          <w:rFonts w:hint="eastAsia"/>
        </w:rPr>
        <w:t>１．</w:t>
      </w:r>
      <w:r w:rsidR="00FC005D">
        <w:rPr>
          <w:rFonts w:hint="eastAsia"/>
        </w:rPr>
        <w:t>空欄</w:t>
      </w:r>
      <w:r w:rsidR="00FC005D" w:rsidRPr="00FC005D">
        <w:rPr>
          <w:rFonts w:hint="eastAsia"/>
          <w:bdr w:val="single" w:sz="4" w:space="0" w:color="auto"/>
        </w:rPr>
        <w:t xml:space="preserve">　</w:t>
      </w:r>
      <w:r w:rsidR="000D4DC5" w:rsidRPr="00FC005D">
        <w:rPr>
          <w:rFonts w:hint="eastAsia"/>
          <w:bdr w:val="single" w:sz="4" w:space="0" w:color="auto"/>
        </w:rPr>
        <w:t>ａ</w:t>
      </w:r>
      <w:r w:rsidR="00FC005D" w:rsidRPr="00FC005D">
        <w:rPr>
          <w:rFonts w:hint="eastAsia"/>
          <w:bdr w:val="single" w:sz="4" w:space="0" w:color="auto"/>
        </w:rPr>
        <w:t xml:space="preserve">　</w:t>
      </w:r>
      <w:r w:rsidR="00FC005D">
        <w:rPr>
          <w:rFonts w:hint="eastAsia"/>
        </w:rPr>
        <w:t>に入る語句</w:t>
      </w:r>
      <w:r w:rsidR="000D4DC5">
        <w:rPr>
          <w:rFonts w:hint="eastAsia"/>
        </w:rPr>
        <w:t>を答えなさい。</w:t>
      </w:r>
    </w:p>
    <w:p w:rsidR="00207459" w:rsidRDefault="00FC005D" w:rsidP="00636184">
      <w:pPr>
        <w:pStyle w:val="a6"/>
        <w:ind w:left="400" w:hangingChars="200" w:hanging="400"/>
        <w:jc w:val="left"/>
      </w:pPr>
      <w:r>
        <w:rPr>
          <w:rFonts w:hint="eastAsia"/>
        </w:rPr>
        <w:t>２</w:t>
      </w:r>
      <w:r w:rsidR="00207459">
        <w:rPr>
          <w:rFonts w:hint="eastAsia"/>
        </w:rPr>
        <w:t>．</w:t>
      </w:r>
      <w:r>
        <w:rPr>
          <w:rFonts w:hint="eastAsia"/>
        </w:rPr>
        <w:t>空欄</w:t>
      </w:r>
      <w:r w:rsidRPr="00FC005D">
        <w:rPr>
          <w:rFonts w:hint="eastAsia"/>
          <w:bdr w:val="single" w:sz="4" w:space="0" w:color="auto"/>
        </w:rPr>
        <w:t xml:space="preserve">　ｂ　</w:t>
      </w:r>
      <w:r>
        <w:rPr>
          <w:rFonts w:hint="eastAsia"/>
        </w:rPr>
        <w:t>に入る化石燃料の一種</w:t>
      </w:r>
      <w:r w:rsidR="001C7DD5">
        <w:rPr>
          <w:rFonts w:hint="eastAsia"/>
        </w:rPr>
        <w:t>は何か</w:t>
      </w:r>
      <w:r w:rsidR="00207459">
        <w:rPr>
          <w:rFonts w:hint="eastAsia"/>
        </w:rPr>
        <w:t>。</w:t>
      </w:r>
    </w:p>
    <w:p w:rsidR="00207459" w:rsidRDefault="00FC005D" w:rsidP="00636184">
      <w:pPr>
        <w:pStyle w:val="a6"/>
        <w:ind w:left="400" w:hangingChars="200" w:hanging="400"/>
        <w:jc w:val="left"/>
      </w:pPr>
      <w:r>
        <w:rPr>
          <w:rFonts w:hint="eastAsia"/>
        </w:rPr>
        <w:t>３</w:t>
      </w:r>
      <w:r w:rsidR="00207459" w:rsidRPr="00207459">
        <w:rPr>
          <w:rFonts w:hint="eastAsia"/>
        </w:rPr>
        <w:t>．</w:t>
      </w:r>
      <w:r>
        <w:rPr>
          <w:rFonts w:hint="eastAsia"/>
        </w:rPr>
        <w:t>２</w:t>
      </w:r>
      <w:r w:rsidR="001C7DD5">
        <w:rPr>
          <w:rFonts w:hint="eastAsia"/>
        </w:rPr>
        <w:t>以外に化石燃料とよばれるものを２つ答えなさい。</w:t>
      </w:r>
    </w:p>
    <w:p w:rsidR="00261713" w:rsidRDefault="00261713" w:rsidP="00636184">
      <w:pPr>
        <w:pStyle w:val="a6"/>
        <w:ind w:left="400" w:hangingChars="200" w:hanging="400"/>
        <w:jc w:val="left"/>
      </w:pPr>
      <w:r>
        <w:rPr>
          <w:rFonts w:hint="eastAsia"/>
        </w:rPr>
        <w:t>４</w:t>
      </w:r>
      <w:r w:rsidRPr="00207459">
        <w:rPr>
          <w:rFonts w:hint="eastAsia"/>
        </w:rPr>
        <w:t>．</w:t>
      </w:r>
      <w:r>
        <w:rPr>
          <w:rFonts w:hint="eastAsia"/>
        </w:rPr>
        <w:t>空欄</w:t>
      </w:r>
      <w:r w:rsidRPr="00FC005D">
        <w:rPr>
          <w:rFonts w:hint="eastAsia"/>
          <w:bdr w:val="single" w:sz="4" w:space="0" w:color="auto"/>
        </w:rPr>
        <w:t xml:space="preserve">　ｃ　</w:t>
      </w:r>
      <w:r>
        <w:rPr>
          <w:rFonts w:hint="eastAsia"/>
        </w:rPr>
        <w:t>に入る通信機器を答えなさい。</w:t>
      </w:r>
    </w:p>
    <w:p w:rsidR="00207459" w:rsidRPr="00207459" w:rsidRDefault="00261713" w:rsidP="00636184">
      <w:pPr>
        <w:pStyle w:val="a6"/>
        <w:ind w:left="400" w:hangingChars="200" w:hanging="400"/>
        <w:jc w:val="left"/>
      </w:pPr>
      <w:r>
        <w:rPr>
          <w:rFonts w:hint="eastAsia"/>
        </w:rPr>
        <w:t>５</w:t>
      </w:r>
      <w:r w:rsidR="00207459" w:rsidRPr="00207459">
        <w:rPr>
          <w:rFonts w:hint="eastAsia"/>
        </w:rPr>
        <w:t>．</w:t>
      </w:r>
      <w:r w:rsidR="001C7DD5">
        <w:rPr>
          <w:rFonts w:hint="eastAsia"/>
        </w:rPr>
        <w:t>下線部ｄの</w:t>
      </w:r>
      <w:r w:rsidR="00786210">
        <w:rPr>
          <w:rFonts w:hint="eastAsia"/>
        </w:rPr>
        <w:t>情報通信ネットワークは，</w:t>
      </w:r>
      <w:r w:rsidR="00A43611">
        <w:rPr>
          <w:rFonts w:hint="eastAsia"/>
        </w:rPr>
        <w:t>世界じゅうにはりめぐらされた通信網で，誰もがどこからでも接続できる</w:t>
      </w:r>
      <w:r w:rsidR="0002519D">
        <w:rPr>
          <w:rFonts w:hint="eastAsia"/>
        </w:rPr>
        <w:t>しくみである</w:t>
      </w:r>
      <w:r w:rsidR="00786210">
        <w:rPr>
          <w:rFonts w:hint="eastAsia"/>
        </w:rPr>
        <w:t>。この</w:t>
      </w:r>
      <w:r w:rsidR="00A43611">
        <w:rPr>
          <w:rFonts w:hint="eastAsia"/>
        </w:rPr>
        <w:t>ネットワークを何というか</w:t>
      </w:r>
      <w:r w:rsidR="00382494">
        <w:rPr>
          <w:rFonts w:hint="eastAsia"/>
          <w:szCs w:val="20"/>
        </w:rPr>
        <w:t>。</w:t>
      </w:r>
      <w:r w:rsidR="00786210">
        <w:rPr>
          <w:rFonts w:hint="eastAsia"/>
          <w:szCs w:val="20"/>
        </w:rPr>
        <w:t>カタカナ７文字で答えなさい。</w:t>
      </w:r>
    </w:p>
    <w:p w:rsidR="00636184" w:rsidRPr="00382494" w:rsidRDefault="00636184"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DA1C15" w:rsidRDefault="00DA1C15" w:rsidP="00636184">
      <w:pPr>
        <w:pStyle w:val="a6"/>
        <w:ind w:left="400" w:hangingChars="200" w:hanging="400"/>
        <w:jc w:val="left"/>
      </w:pPr>
    </w:p>
    <w:p w:rsidR="00786210" w:rsidRDefault="00786210" w:rsidP="00636184">
      <w:pPr>
        <w:pStyle w:val="a6"/>
        <w:ind w:left="400" w:hangingChars="200" w:hanging="400"/>
        <w:jc w:val="left"/>
      </w:pPr>
    </w:p>
    <w:p w:rsidR="00FC005D" w:rsidRDefault="00FC005D" w:rsidP="00636184">
      <w:pPr>
        <w:pStyle w:val="a6"/>
        <w:ind w:left="400" w:hangingChars="200" w:hanging="400"/>
        <w:jc w:val="left"/>
      </w:pPr>
    </w:p>
    <w:p w:rsidR="00786210" w:rsidRDefault="00786210" w:rsidP="00636184">
      <w:pPr>
        <w:pStyle w:val="a6"/>
        <w:ind w:left="400" w:hangingChars="200" w:hanging="400"/>
        <w:jc w:val="left"/>
      </w:pPr>
    </w:p>
    <w:p w:rsidR="00DA1C15" w:rsidRDefault="00DA1C15" w:rsidP="00636184">
      <w:pPr>
        <w:pStyle w:val="a6"/>
        <w:ind w:left="400" w:hangingChars="200" w:hanging="400"/>
        <w:jc w:val="left"/>
      </w:pPr>
    </w:p>
    <w:p w:rsidR="008C70EC" w:rsidRPr="00380ED4" w:rsidRDefault="008C70EC" w:rsidP="008C70EC">
      <w:pPr>
        <w:pStyle w:val="a5"/>
        <w:spacing w:beforeLines="0" w:line="240" w:lineRule="auto"/>
        <w:ind w:left="200" w:hangingChars="100" w:hanging="200"/>
        <w:jc w:val="left"/>
        <w:rPr>
          <w:rFonts w:ascii="ＭＳ ゴシック"/>
        </w:rPr>
      </w:pPr>
      <w:r w:rsidRPr="00380ED4">
        <w:rPr>
          <w:rFonts w:ascii="ＭＳ ゴシック" w:hAnsi="ＭＳ ゴシック" w:hint="eastAsia"/>
          <w:szCs w:val="20"/>
        </w:rPr>
        <w:t>【２】</w:t>
      </w:r>
      <w:r w:rsidRPr="00380ED4">
        <w:rPr>
          <w:rFonts w:ascii="ＭＳ ゴシック" w:hint="eastAsia"/>
        </w:rPr>
        <w:t xml:space="preserve">　</w:t>
      </w:r>
      <w:r w:rsidR="00DA1C15">
        <w:rPr>
          <w:rFonts w:ascii="ＭＳ ゴシック" w:hint="eastAsia"/>
        </w:rPr>
        <w:t>科学技術の発展にともなって</w:t>
      </w:r>
      <w:r w:rsidRPr="00380ED4">
        <w:rPr>
          <w:rFonts w:ascii="ＭＳ ゴシック" w:hint="eastAsia"/>
        </w:rPr>
        <w:t>，</w:t>
      </w:r>
      <w:r w:rsidR="000905F1">
        <w:rPr>
          <w:rFonts w:ascii="ＭＳ ゴシック" w:hint="eastAsia"/>
        </w:rPr>
        <w:t>わたしたちの生活は豊かになったが，さまざまな問題も生み出した。環境への影響とその対応について，次の問いに答えなさい。</w:t>
      </w:r>
    </w:p>
    <w:p w:rsidR="008C70EC" w:rsidRDefault="008C70EC" w:rsidP="008C70EC">
      <w:pPr>
        <w:pStyle w:val="a6"/>
        <w:ind w:left="400" w:hangingChars="200" w:hanging="400"/>
        <w:jc w:val="left"/>
      </w:pPr>
      <w:r>
        <w:rPr>
          <w:rFonts w:hint="eastAsia"/>
        </w:rPr>
        <w:t>１．</w:t>
      </w:r>
      <w:r w:rsidR="000905F1">
        <w:rPr>
          <w:rFonts w:hint="eastAsia"/>
        </w:rPr>
        <w:t>化石燃料の大量消費や森林のばっ採などによって，大気中の二酸化炭素の割合が増加し，地球の気温が上昇していると考えられている。</w:t>
      </w:r>
    </w:p>
    <w:p w:rsidR="000905F1" w:rsidRDefault="000905F1" w:rsidP="000905F1">
      <w:pPr>
        <w:pStyle w:val="a6"/>
        <w:ind w:leftChars="200" w:left="400" w:firstLineChars="0" w:firstLine="0"/>
        <w:jc w:val="left"/>
      </w:pPr>
      <w:r>
        <w:rPr>
          <w:rFonts w:hint="eastAsia"/>
        </w:rPr>
        <w:t>①化石燃料にはどのようなものがあるか，１つ答えなさい。</w:t>
      </w:r>
    </w:p>
    <w:p w:rsidR="000905F1" w:rsidRDefault="000905F1" w:rsidP="000905F1">
      <w:pPr>
        <w:pStyle w:val="a6"/>
        <w:ind w:leftChars="200" w:left="400" w:firstLineChars="0" w:firstLine="0"/>
        <w:jc w:val="left"/>
      </w:pPr>
      <w:r>
        <w:rPr>
          <w:rFonts w:hint="eastAsia"/>
        </w:rPr>
        <w:t>②長期的にみて，地球の気温が上昇していく現象のことを何というか。</w:t>
      </w:r>
    </w:p>
    <w:p w:rsidR="000905F1" w:rsidRDefault="007109A4" w:rsidP="008C70EC">
      <w:pPr>
        <w:pStyle w:val="a6"/>
        <w:ind w:left="400" w:hangingChars="200" w:hanging="400"/>
        <w:jc w:val="left"/>
      </w:pPr>
      <w:r>
        <w:rPr>
          <w:noProof/>
        </w:rPr>
        <w:drawing>
          <wp:anchor distT="0" distB="0" distL="114300" distR="114300" simplePos="0" relativeHeight="251665408" behindDoc="1" locked="0" layoutInCell="1" allowOverlap="1" wp14:anchorId="4ED6CD01" wp14:editId="21836F9D">
            <wp:simplePos x="0" y="0"/>
            <wp:positionH relativeFrom="column">
              <wp:posOffset>3402965</wp:posOffset>
            </wp:positionH>
            <wp:positionV relativeFrom="paragraph">
              <wp:posOffset>70485</wp:posOffset>
            </wp:positionV>
            <wp:extent cx="1686560" cy="1695450"/>
            <wp:effectExtent l="0" t="0" r="8890" b="0"/>
            <wp:wrapTight wrapText="bothSides">
              <wp:wrapPolygon edited="0">
                <wp:start x="0" y="0"/>
                <wp:lineTo x="0" y="21357"/>
                <wp:lineTo x="21470" y="21357"/>
                <wp:lineTo x="21470"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年_環_0405Ｓ_02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6560" cy="1695450"/>
                    </a:xfrm>
                    <a:prstGeom prst="rect">
                      <a:avLst/>
                    </a:prstGeom>
                  </pic:spPr>
                </pic:pic>
              </a:graphicData>
            </a:graphic>
            <wp14:sizeRelH relativeFrom="margin">
              <wp14:pctWidth>0</wp14:pctWidth>
            </wp14:sizeRelH>
            <wp14:sizeRelV relativeFrom="margin">
              <wp14:pctHeight>0</wp14:pctHeight>
            </wp14:sizeRelV>
          </wp:anchor>
        </w:drawing>
      </w:r>
      <w:r w:rsidR="008C70EC">
        <w:rPr>
          <w:rFonts w:hint="eastAsia"/>
        </w:rPr>
        <w:t>２．</w:t>
      </w:r>
      <w:r w:rsidR="000905F1">
        <w:rPr>
          <w:rFonts w:hint="eastAsia"/>
        </w:rPr>
        <w:t>右の図は，バイオエタノールの製造と利用を表したものである。</w:t>
      </w:r>
    </w:p>
    <w:p w:rsidR="000905F1" w:rsidRDefault="000905F1" w:rsidP="0029271F">
      <w:pPr>
        <w:pStyle w:val="a6"/>
        <w:tabs>
          <w:tab w:val="clear" w:pos="400"/>
        </w:tabs>
        <w:ind w:leftChars="200" w:left="616" w:hangingChars="108" w:hanging="216"/>
        <w:jc w:val="left"/>
      </w:pPr>
      <w:r>
        <w:rPr>
          <w:rFonts w:hint="eastAsia"/>
        </w:rPr>
        <w:t>①光合成でつくられるデンプンなど，炭素をふくむ物質のことを何というか。</w:t>
      </w:r>
    </w:p>
    <w:p w:rsidR="0052103B" w:rsidRDefault="000905F1" w:rsidP="0029271F">
      <w:pPr>
        <w:pStyle w:val="a6"/>
        <w:tabs>
          <w:tab w:val="clear" w:pos="400"/>
        </w:tabs>
        <w:ind w:leftChars="200" w:left="616" w:hangingChars="108" w:hanging="216"/>
        <w:jc w:val="left"/>
      </w:pPr>
      <w:r>
        <w:rPr>
          <w:rFonts w:hint="eastAsia"/>
        </w:rPr>
        <w:t>②バイオエタノールは数年前にとりこんだ二酸化炭素による炭素原子からできているため，大気中の二酸化炭素を増加も減少もさせない。このことを何というか。</w:t>
      </w:r>
    </w:p>
    <w:p w:rsidR="000116C6" w:rsidRDefault="008C70EC" w:rsidP="008C70EC">
      <w:pPr>
        <w:pStyle w:val="a6"/>
        <w:ind w:left="400" w:hangingChars="200" w:hanging="400"/>
        <w:jc w:val="left"/>
      </w:pPr>
      <w:r>
        <w:rPr>
          <w:rFonts w:hint="eastAsia"/>
        </w:rPr>
        <w:t>３．</w:t>
      </w:r>
      <w:r w:rsidR="000116C6">
        <w:rPr>
          <w:rFonts w:hint="eastAsia"/>
        </w:rPr>
        <w:t>現在では，二酸化炭素の排出量</w:t>
      </w:r>
      <w:r w:rsidR="0029271F">
        <w:rPr>
          <w:rFonts w:hint="eastAsia"/>
        </w:rPr>
        <w:t>を減らすために，再生可能エネルギーの利用が進んでいる。再生可能エネルギーを利用した発電方法を，２つ答えなさい。</w:t>
      </w:r>
    </w:p>
    <w:p w:rsidR="00F7025E" w:rsidRDefault="00F7025E" w:rsidP="008C70EC">
      <w:pPr>
        <w:pStyle w:val="a6"/>
        <w:ind w:left="400" w:hangingChars="200" w:hanging="400"/>
        <w:jc w:val="left"/>
      </w:pPr>
    </w:p>
    <w:p w:rsidR="00F7025E" w:rsidRDefault="00F7025E" w:rsidP="008C70EC">
      <w:pPr>
        <w:pStyle w:val="a6"/>
        <w:ind w:left="400" w:hangingChars="200" w:hanging="400"/>
        <w:jc w:val="left"/>
      </w:pPr>
    </w:p>
    <w:p w:rsidR="00F7025E" w:rsidRDefault="00F7025E" w:rsidP="008C70EC">
      <w:pPr>
        <w:pStyle w:val="a6"/>
        <w:ind w:left="400" w:hangingChars="200" w:hanging="400"/>
        <w:jc w:val="left"/>
      </w:pPr>
    </w:p>
    <w:p w:rsidR="00F7025E" w:rsidRDefault="00F7025E" w:rsidP="008C70EC">
      <w:pPr>
        <w:pStyle w:val="a6"/>
        <w:ind w:left="400" w:hangingChars="200" w:hanging="400"/>
        <w:jc w:val="left"/>
      </w:pPr>
    </w:p>
    <w:p w:rsidR="00F7025E" w:rsidRDefault="00F7025E" w:rsidP="008C70EC">
      <w:pPr>
        <w:pStyle w:val="a6"/>
        <w:ind w:left="400" w:hangingChars="200" w:hanging="400"/>
        <w:jc w:val="left"/>
      </w:pPr>
    </w:p>
    <w:p w:rsidR="0029271F" w:rsidRDefault="0029271F">
      <w:pPr>
        <w:widowControl/>
        <w:jc w:val="left"/>
      </w:pPr>
      <w:r>
        <w:br w:type="page"/>
      </w:r>
    </w:p>
    <w:p w:rsidR="004E36DB" w:rsidRPr="00380ED4" w:rsidRDefault="004E36DB" w:rsidP="004E36DB">
      <w:pPr>
        <w:pStyle w:val="a5"/>
        <w:spacing w:beforeLines="0" w:line="240" w:lineRule="auto"/>
        <w:ind w:left="200" w:hangingChars="100" w:hanging="200"/>
        <w:jc w:val="left"/>
        <w:rPr>
          <w:rFonts w:ascii="ＭＳ ゴシック"/>
        </w:rPr>
      </w:pPr>
      <w:r w:rsidRPr="00380ED4">
        <w:rPr>
          <w:rFonts w:ascii="ＭＳ ゴシック" w:hAnsi="ＭＳ ゴシック" w:hint="eastAsia"/>
          <w:szCs w:val="20"/>
        </w:rPr>
        <w:lastRenderedPageBreak/>
        <w:t>【</w:t>
      </w:r>
      <w:r w:rsidR="008C70EC" w:rsidRPr="00380ED4">
        <w:rPr>
          <w:rFonts w:ascii="ＭＳ ゴシック" w:hAnsi="ＭＳ ゴシック" w:hint="eastAsia"/>
          <w:szCs w:val="20"/>
        </w:rPr>
        <w:t>３</w:t>
      </w:r>
      <w:r w:rsidRPr="00380ED4">
        <w:rPr>
          <w:rFonts w:ascii="ＭＳ ゴシック" w:hAnsi="ＭＳ ゴシック" w:hint="eastAsia"/>
          <w:szCs w:val="20"/>
        </w:rPr>
        <w:t>】</w:t>
      </w:r>
      <w:r w:rsidRPr="00380ED4">
        <w:rPr>
          <w:rFonts w:ascii="ＭＳ ゴシック" w:hint="eastAsia"/>
        </w:rPr>
        <w:t xml:space="preserve">　</w:t>
      </w:r>
      <w:r w:rsidR="00CB5D54">
        <w:rPr>
          <w:rFonts w:ascii="ＭＳ ゴシック" w:hint="eastAsia"/>
        </w:rPr>
        <w:t>科学技術の利用と環境保全について，</w:t>
      </w:r>
      <w:r w:rsidR="00C2486E" w:rsidRPr="00380ED4">
        <w:rPr>
          <w:rFonts w:ascii="ＭＳ ゴシック" w:hint="eastAsia"/>
        </w:rPr>
        <w:t>次の問いに答えなさい。</w:t>
      </w:r>
    </w:p>
    <w:p w:rsidR="0062669B" w:rsidRPr="0062669B" w:rsidRDefault="004E36DB" w:rsidP="00EE2465">
      <w:pPr>
        <w:pStyle w:val="a6"/>
        <w:ind w:left="400" w:hangingChars="200" w:hanging="400"/>
        <w:jc w:val="left"/>
      </w:pPr>
      <w:r>
        <w:rPr>
          <w:rFonts w:hint="eastAsia"/>
        </w:rPr>
        <w:t>１．</w:t>
      </w:r>
      <w:r w:rsidR="0029271F">
        <w:rPr>
          <w:rFonts w:hint="eastAsia"/>
        </w:rPr>
        <w:t>化石燃料の燃焼によって発生する汚染物質を，１つ答えなさい。</w:t>
      </w:r>
    </w:p>
    <w:p w:rsidR="0029271F" w:rsidRDefault="004E36DB" w:rsidP="00380ED4">
      <w:pPr>
        <w:pStyle w:val="a6"/>
        <w:ind w:left="400" w:hangingChars="200" w:hanging="400"/>
        <w:jc w:val="left"/>
      </w:pPr>
      <w:r>
        <w:rPr>
          <w:rFonts w:hint="eastAsia"/>
        </w:rPr>
        <w:t>２．</w:t>
      </w:r>
      <w:r w:rsidR="0029271F">
        <w:rPr>
          <w:rFonts w:hint="eastAsia"/>
        </w:rPr>
        <w:t>身のまわりでは，多くのプラスチックが利用されている。</w:t>
      </w:r>
    </w:p>
    <w:p w:rsidR="0029271F" w:rsidRDefault="007D78DD" w:rsidP="007D78DD">
      <w:pPr>
        <w:pStyle w:val="a6"/>
        <w:ind w:leftChars="200" w:left="800" w:hangingChars="200" w:hanging="400"/>
        <w:jc w:val="left"/>
      </w:pPr>
      <w:r>
        <w:rPr>
          <w:rFonts w:hint="eastAsia"/>
        </w:rPr>
        <w:t>①</w:t>
      </w:r>
      <w:r w:rsidR="0029271F">
        <w:rPr>
          <w:rFonts w:hint="eastAsia"/>
        </w:rPr>
        <w:t>ほとんどのプラスチックは，おもに何を原料にしてつくられるか。</w:t>
      </w:r>
    </w:p>
    <w:p w:rsidR="007D78DD" w:rsidRDefault="007D78DD" w:rsidP="0029271F">
      <w:pPr>
        <w:pStyle w:val="a6"/>
        <w:tabs>
          <w:tab w:val="clear" w:pos="400"/>
        </w:tabs>
        <w:ind w:leftChars="200" w:left="630" w:hangingChars="115" w:hanging="230"/>
        <w:jc w:val="left"/>
      </w:pPr>
      <w:r>
        <w:rPr>
          <w:rFonts w:hint="eastAsia"/>
        </w:rPr>
        <w:t>②</w:t>
      </w:r>
      <w:r w:rsidR="0029271F">
        <w:rPr>
          <w:rFonts w:hint="eastAsia"/>
        </w:rPr>
        <w:t>トウモロコシなどからつくられたポリ乳酸などが使用されている生分解性プラスチックがもつ，ふつうのプラスチックと異なる特徴は何か。</w:t>
      </w:r>
    </w:p>
    <w:p w:rsidR="00310033" w:rsidRDefault="00365D5D" w:rsidP="00636184">
      <w:pPr>
        <w:pStyle w:val="a6"/>
        <w:ind w:left="400" w:hangingChars="200" w:hanging="400"/>
        <w:jc w:val="left"/>
      </w:pPr>
      <w:r>
        <w:rPr>
          <w:rFonts w:hint="eastAsia"/>
        </w:rPr>
        <w:t>３</w:t>
      </w:r>
      <w:r w:rsidR="004E36DB">
        <w:rPr>
          <w:rFonts w:hint="eastAsia"/>
        </w:rPr>
        <w:t>．</w:t>
      </w:r>
      <w:r w:rsidR="002D324B">
        <w:rPr>
          <w:rFonts w:hint="eastAsia"/>
        </w:rPr>
        <w:t>わたしたちは，</w:t>
      </w:r>
      <w:r w:rsidR="00CB5D54">
        <w:rPr>
          <w:rFonts w:hint="eastAsia"/>
        </w:rPr>
        <w:t>環境</w:t>
      </w:r>
      <w:r w:rsidR="001829F6">
        <w:rPr>
          <w:rFonts w:hint="eastAsia"/>
        </w:rPr>
        <w:t>や資源などを保全し，将来の世代が豊かな生活を送る</w:t>
      </w:r>
      <w:r w:rsidR="0002519D">
        <w:rPr>
          <w:rFonts w:hint="eastAsia"/>
        </w:rPr>
        <w:t>ことができるように，日ごろから心がけて行動することがたいせつである。また，一方で</w:t>
      </w:r>
      <w:r w:rsidR="001829F6">
        <w:rPr>
          <w:rFonts w:hint="eastAsia"/>
        </w:rPr>
        <w:t>現代の要求も満足させるような社会</w:t>
      </w:r>
      <w:r w:rsidR="00CB5D54">
        <w:rPr>
          <w:rFonts w:hint="eastAsia"/>
        </w:rPr>
        <w:t>をつくっていく必要がある。このような社会を何というか。</w:t>
      </w:r>
    </w:p>
    <w:p w:rsidR="0029271F" w:rsidRDefault="0029271F" w:rsidP="00636184">
      <w:pPr>
        <w:pStyle w:val="a6"/>
        <w:ind w:left="400" w:hangingChars="200" w:hanging="400"/>
        <w:jc w:val="left"/>
      </w:pPr>
    </w:p>
    <w:p w:rsidR="0029271F" w:rsidRDefault="0029271F" w:rsidP="00636184">
      <w:pPr>
        <w:pStyle w:val="a6"/>
        <w:ind w:left="400" w:hangingChars="200" w:hanging="400"/>
        <w:jc w:val="left"/>
      </w:pPr>
    </w:p>
    <w:p w:rsidR="0029271F" w:rsidRDefault="0029271F" w:rsidP="00636184">
      <w:pPr>
        <w:pStyle w:val="a6"/>
        <w:ind w:left="400" w:hangingChars="200" w:hanging="400"/>
        <w:jc w:val="left"/>
      </w:pPr>
    </w:p>
    <w:p w:rsidR="0029271F" w:rsidRDefault="0029271F" w:rsidP="00636184">
      <w:pPr>
        <w:pStyle w:val="a6"/>
        <w:ind w:left="400" w:hangingChars="200" w:hanging="400"/>
        <w:jc w:val="left"/>
      </w:pPr>
    </w:p>
    <w:p w:rsidR="00FA399B" w:rsidRDefault="00FA399B" w:rsidP="00636184">
      <w:pPr>
        <w:pStyle w:val="a6"/>
        <w:ind w:left="400" w:hangingChars="200" w:hanging="400"/>
        <w:jc w:val="left"/>
        <w:sectPr w:rsidR="00FA399B" w:rsidSect="005A48F5">
          <w:type w:val="continuous"/>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23"/>
        <w:gridCol w:w="1031"/>
        <w:gridCol w:w="1031"/>
        <w:gridCol w:w="1031"/>
        <w:gridCol w:w="3984"/>
      </w:tblGrid>
      <w:tr w:rsidR="00F53DA9" w:rsidRPr="001E7AFF" w:rsidTr="002D324B">
        <w:trPr>
          <w:trHeight w:hRule="exact" w:val="737"/>
        </w:trPr>
        <w:tc>
          <w:tcPr>
            <w:tcW w:w="923" w:type="dxa"/>
            <w:vAlign w:val="bottom"/>
          </w:tcPr>
          <w:p w:rsidR="00F53DA9" w:rsidRPr="001E7AFF" w:rsidRDefault="00F53DA9" w:rsidP="002D324B">
            <w:pPr>
              <w:jc w:val="right"/>
              <w:rPr>
                <w:szCs w:val="20"/>
              </w:rPr>
            </w:pPr>
            <w:r w:rsidRPr="001E7AFF">
              <w:rPr>
                <w:rFonts w:hint="eastAsia"/>
                <w:szCs w:val="20"/>
              </w:rPr>
              <w:lastRenderedPageBreak/>
              <w:t>年</w:t>
            </w:r>
          </w:p>
        </w:tc>
        <w:tc>
          <w:tcPr>
            <w:tcW w:w="1031" w:type="dxa"/>
            <w:vAlign w:val="bottom"/>
          </w:tcPr>
          <w:p w:rsidR="00F53DA9" w:rsidRPr="001E7AFF" w:rsidRDefault="00F53DA9" w:rsidP="002D324B">
            <w:pPr>
              <w:jc w:val="right"/>
              <w:rPr>
                <w:szCs w:val="20"/>
              </w:rPr>
            </w:pPr>
            <w:r w:rsidRPr="001E7AFF">
              <w:rPr>
                <w:rFonts w:hint="eastAsia"/>
                <w:szCs w:val="20"/>
              </w:rPr>
              <w:t>組</w:t>
            </w:r>
          </w:p>
        </w:tc>
        <w:tc>
          <w:tcPr>
            <w:tcW w:w="1031" w:type="dxa"/>
            <w:vAlign w:val="bottom"/>
          </w:tcPr>
          <w:p w:rsidR="00F53DA9" w:rsidRPr="001E7AFF" w:rsidRDefault="00F53DA9" w:rsidP="002D324B">
            <w:pPr>
              <w:jc w:val="right"/>
              <w:rPr>
                <w:szCs w:val="20"/>
              </w:rPr>
            </w:pPr>
            <w:r w:rsidRPr="001E7AFF">
              <w:rPr>
                <w:rFonts w:hint="eastAsia"/>
                <w:szCs w:val="20"/>
              </w:rPr>
              <w:t>番</w:t>
            </w:r>
          </w:p>
        </w:tc>
        <w:tc>
          <w:tcPr>
            <w:tcW w:w="1031" w:type="dxa"/>
            <w:vAlign w:val="bottom"/>
          </w:tcPr>
          <w:p w:rsidR="00F53DA9" w:rsidRPr="001E7AFF" w:rsidRDefault="00F53DA9" w:rsidP="002D324B">
            <w:pPr>
              <w:jc w:val="right"/>
              <w:rPr>
                <w:szCs w:val="20"/>
              </w:rPr>
            </w:pPr>
            <w:r w:rsidRPr="001E7AFF">
              <w:rPr>
                <w:rFonts w:hint="eastAsia"/>
                <w:szCs w:val="20"/>
              </w:rPr>
              <w:t>名前</w:t>
            </w:r>
          </w:p>
        </w:tc>
        <w:tc>
          <w:tcPr>
            <w:tcW w:w="3984" w:type="dxa"/>
            <w:vAlign w:val="bottom"/>
          </w:tcPr>
          <w:p w:rsidR="00F53DA9" w:rsidRPr="001E7AFF" w:rsidRDefault="00F53DA9" w:rsidP="002D324B">
            <w:pPr>
              <w:jc w:val="right"/>
              <w:rPr>
                <w:szCs w:val="20"/>
              </w:rPr>
            </w:pPr>
          </w:p>
        </w:tc>
      </w:tr>
    </w:tbl>
    <w:p w:rsidR="00644E56" w:rsidRDefault="00644E56" w:rsidP="0049173A">
      <w:pPr>
        <w:pStyle w:val="a6"/>
        <w:ind w:left="400" w:hangingChars="200" w:hanging="400"/>
        <w:jc w:val="left"/>
        <w:rPr>
          <w:rFonts w:ascii="ＭＳ ゴシック" w:eastAsia="ＭＳ ゴシック" w:hAnsi="ＭＳ ゴシック"/>
          <w:szCs w:val="20"/>
        </w:rPr>
      </w:pPr>
    </w:p>
    <w:p w:rsidR="004E36DB" w:rsidRPr="00C5520C" w:rsidRDefault="004E36DB" w:rsidP="004E36DB">
      <w:pPr>
        <w:pStyle w:val="a6"/>
        <w:ind w:left="400" w:hangingChars="200" w:hanging="400"/>
        <w:jc w:val="left"/>
        <w:rPr>
          <w:rFonts w:ascii="ＭＳ ゴシック" w:eastAsia="ＭＳ ゴシック" w:hAnsi="ＭＳ ゴシック"/>
        </w:rPr>
      </w:pPr>
      <w:r>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１</w:t>
      </w:r>
      <w:r>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5"/>
        <w:gridCol w:w="3718"/>
      </w:tblGrid>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left"/>
              <w:rPr>
                <w:rFonts w:hAnsi="ＭＳ 明朝" w:cs="ＭＳ Ｐゴシック"/>
                <w:color w:val="000000"/>
                <w:kern w:val="0"/>
                <w:sz w:val="18"/>
                <w:szCs w:val="18"/>
              </w:rPr>
            </w:pPr>
          </w:p>
        </w:tc>
        <w:tc>
          <w:tcPr>
            <w:tcW w:w="3718" w:type="dxa"/>
            <w:tcBorders>
              <w:left w:val="single" w:sz="4" w:space="0" w:color="auto"/>
            </w:tcBorders>
            <w:vAlign w:val="center"/>
            <w:hideMark/>
          </w:tcPr>
          <w:p w:rsidR="004A2054" w:rsidRDefault="004A2054" w:rsidP="002D324B">
            <w:pPr>
              <w:widowControl/>
              <w:jc w:val="left"/>
              <w:rPr>
                <w:rFonts w:ascii="Century"/>
                <w:sz w:val="21"/>
                <w:szCs w:val="22"/>
              </w:rPr>
            </w:pPr>
          </w:p>
        </w:tc>
      </w:tr>
      <w:tr w:rsidR="004A2054" w:rsidTr="004A2054">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left"/>
              <w:rPr>
                <w:rFonts w:hAnsi="ＭＳ 明朝" w:cs="ＭＳ Ｐゴシック"/>
                <w:color w:val="000000"/>
                <w:kern w:val="0"/>
                <w:sz w:val="18"/>
                <w:szCs w:val="18"/>
              </w:rPr>
            </w:pPr>
          </w:p>
        </w:tc>
        <w:tc>
          <w:tcPr>
            <w:tcW w:w="3718" w:type="dxa"/>
            <w:tcBorders>
              <w:left w:val="single" w:sz="4" w:space="0" w:color="auto"/>
            </w:tcBorders>
            <w:vAlign w:val="center"/>
            <w:hideMark/>
          </w:tcPr>
          <w:p w:rsidR="004A2054" w:rsidRDefault="004A2054" w:rsidP="002D324B">
            <w:pPr>
              <w:widowControl/>
              <w:jc w:val="left"/>
              <w:rPr>
                <w:rFonts w:ascii="Century"/>
                <w:sz w:val="21"/>
                <w:szCs w:val="22"/>
              </w:rPr>
            </w:pPr>
          </w:p>
        </w:tc>
      </w:tr>
      <w:tr w:rsidR="004A2054" w:rsidTr="00B413E3">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left"/>
              <w:rPr>
                <w:rFonts w:hAnsi="ＭＳ 明朝" w:cs="ＭＳ Ｐゴシック"/>
                <w:color w:val="000000"/>
                <w:kern w:val="0"/>
                <w:sz w:val="18"/>
                <w:szCs w:val="18"/>
              </w:rPr>
            </w:pPr>
          </w:p>
        </w:tc>
        <w:tc>
          <w:tcPr>
            <w:tcW w:w="3718" w:type="dxa"/>
            <w:tcBorders>
              <w:left w:val="single" w:sz="4" w:space="0" w:color="auto"/>
            </w:tcBorders>
            <w:vAlign w:val="center"/>
            <w:hideMark/>
          </w:tcPr>
          <w:p w:rsidR="004A2054" w:rsidRDefault="004A2054" w:rsidP="002D324B">
            <w:pPr>
              <w:widowControl/>
              <w:jc w:val="left"/>
              <w:rPr>
                <w:rFonts w:ascii="Century"/>
                <w:sz w:val="21"/>
                <w:szCs w:val="22"/>
              </w:rPr>
            </w:pPr>
          </w:p>
        </w:tc>
      </w:tr>
      <w:tr w:rsidR="004A2054" w:rsidTr="00B413E3">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715" w:type="dxa"/>
            <w:tcBorders>
              <w:top w:val="single" w:sz="4" w:space="0" w:color="auto"/>
              <w:left w:val="single" w:sz="4" w:space="0" w:color="auto"/>
              <w:bottom w:val="single" w:sz="4" w:space="0" w:color="auto"/>
              <w:right w:val="single" w:sz="4" w:space="0" w:color="auto"/>
            </w:tcBorders>
            <w:vAlign w:val="center"/>
            <w:hideMark/>
          </w:tcPr>
          <w:p w:rsidR="004A2054" w:rsidRDefault="004A2054" w:rsidP="002D324B">
            <w:pPr>
              <w:widowControl/>
              <w:jc w:val="left"/>
              <w:rPr>
                <w:rFonts w:hAnsi="ＭＳ 明朝" w:cs="ＭＳ Ｐゴシック"/>
                <w:color w:val="000000"/>
                <w:kern w:val="0"/>
                <w:sz w:val="18"/>
                <w:szCs w:val="18"/>
              </w:rPr>
            </w:pPr>
          </w:p>
        </w:tc>
        <w:tc>
          <w:tcPr>
            <w:tcW w:w="3718" w:type="dxa"/>
            <w:tcBorders>
              <w:left w:val="single" w:sz="4" w:space="0" w:color="auto"/>
            </w:tcBorders>
            <w:noWrap/>
            <w:vAlign w:val="center"/>
            <w:hideMark/>
          </w:tcPr>
          <w:p w:rsidR="004A2054" w:rsidRDefault="004A2054" w:rsidP="002D324B">
            <w:pPr>
              <w:widowControl/>
              <w:jc w:val="left"/>
              <w:rPr>
                <w:rFonts w:ascii="Century"/>
                <w:sz w:val="21"/>
                <w:szCs w:val="22"/>
              </w:rPr>
            </w:pPr>
          </w:p>
        </w:tc>
      </w:tr>
      <w:tr w:rsidR="00261713" w:rsidTr="00B413E3">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tcPr>
          <w:p w:rsidR="00261713" w:rsidRDefault="00261713"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５</w:t>
            </w:r>
          </w:p>
        </w:tc>
        <w:tc>
          <w:tcPr>
            <w:tcW w:w="3715" w:type="dxa"/>
            <w:tcBorders>
              <w:top w:val="single" w:sz="4" w:space="0" w:color="auto"/>
              <w:left w:val="single" w:sz="4" w:space="0" w:color="auto"/>
              <w:bottom w:val="single" w:sz="4" w:space="0" w:color="auto"/>
              <w:right w:val="single" w:sz="4" w:space="0" w:color="auto"/>
            </w:tcBorders>
            <w:vAlign w:val="center"/>
          </w:tcPr>
          <w:p w:rsidR="00261713" w:rsidRDefault="00261713" w:rsidP="002D324B">
            <w:pPr>
              <w:widowControl/>
              <w:jc w:val="left"/>
              <w:rPr>
                <w:rFonts w:hAnsi="ＭＳ 明朝" w:cs="ＭＳ Ｐゴシック"/>
                <w:color w:val="000000"/>
                <w:kern w:val="0"/>
                <w:sz w:val="18"/>
                <w:szCs w:val="18"/>
              </w:rPr>
            </w:pPr>
          </w:p>
        </w:tc>
        <w:tc>
          <w:tcPr>
            <w:tcW w:w="3718" w:type="dxa"/>
            <w:tcBorders>
              <w:left w:val="single" w:sz="4" w:space="0" w:color="auto"/>
            </w:tcBorders>
            <w:noWrap/>
            <w:vAlign w:val="center"/>
          </w:tcPr>
          <w:p w:rsidR="00261713" w:rsidRDefault="00261713" w:rsidP="002D324B">
            <w:pPr>
              <w:widowControl/>
              <w:jc w:val="left"/>
              <w:rPr>
                <w:rFonts w:ascii="Century"/>
                <w:sz w:val="21"/>
                <w:szCs w:val="22"/>
              </w:rPr>
            </w:pPr>
          </w:p>
        </w:tc>
      </w:tr>
    </w:tbl>
    <w:p w:rsidR="00636184" w:rsidRDefault="00636184" w:rsidP="004E36DB">
      <w:pPr>
        <w:tabs>
          <w:tab w:val="left" w:pos="400"/>
          <w:tab w:val="left" w:pos="2200"/>
          <w:tab w:val="left" w:pos="4000"/>
          <w:tab w:val="left" w:pos="5200"/>
        </w:tabs>
        <w:jc w:val="left"/>
        <w:rPr>
          <w:rFonts w:ascii="ＭＳ ゴシック" w:eastAsia="ＭＳ ゴシック" w:hAnsi="ＭＳ ゴシック"/>
          <w:szCs w:val="20"/>
        </w:rPr>
      </w:pPr>
    </w:p>
    <w:p w:rsidR="004E36DB" w:rsidRPr="006E2E52" w:rsidRDefault="004E36DB" w:rsidP="004E36DB">
      <w:pPr>
        <w:pStyle w:val="a6"/>
        <w:jc w:val="left"/>
        <w:rPr>
          <w:rFonts w:ascii="ＭＳ ゴシック" w:eastAsia="ＭＳ ゴシック" w:hAnsi="ＭＳ ゴシック"/>
          <w:szCs w:val="20"/>
        </w:rPr>
      </w:pPr>
      <w:r w:rsidRPr="006E2E52">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２</w:t>
      </w:r>
      <w:r w:rsidRPr="006E2E52">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5"/>
        <w:gridCol w:w="3718"/>
      </w:tblGrid>
      <w:tr w:rsidR="0029271F" w:rsidTr="00A30206">
        <w:trPr>
          <w:trHeight w:hRule="exact" w:val="510"/>
        </w:trPr>
        <w:tc>
          <w:tcPr>
            <w:tcW w:w="570" w:type="dxa"/>
            <w:vMerge w:val="restart"/>
            <w:tcBorders>
              <w:top w:val="single" w:sz="4" w:space="0" w:color="auto"/>
              <w:left w:val="single" w:sz="4" w:space="0" w:color="auto"/>
              <w:right w:val="single" w:sz="4" w:space="0" w:color="auto"/>
            </w:tcBorders>
            <w:vAlign w:val="center"/>
            <w:hideMark/>
          </w:tcPr>
          <w:p w:rsidR="0029271F" w:rsidRDefault="0029271F"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5" w:type="dxa"/>
            <w:tcBorders>
              <w:top w:val="single" w:sz="4" w:space="0" w:color="auto"/>
              <w:left w:val="single" w:sz="4" w:space="0" w:color="auto"/>
              <w:bottom w:val="single" w:sz="4" w:space="0" w:color="auto"/>
              <w:right w:val="single" w:sz="4" w:space="0" w:color="auto"/>
            </w:tcBorders>
            <w:vAlign w:val="center"/>
            <w:hideMark/>
          </w:tcPr>
          <w:p w:rsidR="0029271F" w:rsidRDefault="0029271F" w:rsidP="002D324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①</w:t>
            </w:r>
          </w:p>
        </w:tc>
        <w:tc>
          <w:tcPr>
            <w:tcW w:w="3718" w:type="dxa"/>
            <w:tcBorders>
              <w:left w:val="single" w:sz="4" w:space="0" w:color="auto"/>
            </w:tcBorders>
            <w:vAlign w:val="center"/>
            <w:hideMark/>
          </w:tcPr>
          <w:p w:rsidR="0029271F" w:rsidRDefault="0029271F" w:rsidP="002D324B">
            <w:pPr>
              <w:widowControl/>
              <w:jc w:val="left"/>
              <w:rPr>
                <w:rFonts w:ascii="Century"/>
                <w:sz w:val="21"/>
                <w:szCs w:val="22"/>
              </w:rPr>
            </w:pPr>
          </w:p>
        </w:tc>
      </w:tr>
      <w:tr w:rsidR="0029271F" w:rsidTr="00A30206">
        <w:trPr>
          <w:trHeight w:hRule="exact" w:val="510"/>
        </w:trPr>
        <w:tc>
          <w:tcPr>
            <w:tcW w:w="570" w:type="dxa"/>
            <w:vMerge/>
            <w:tcBorders>
              <w:left w:val="single" w:sz="4" w:space="0" w:color="auto"/>
              <w:bottom w:val="single" w:sz="4" w:space="0" w:color="auto"/>
              <w:right w:val="single" w:sz="4" w:space="0" w:color="auto"/>
            </w:tcBorders>
            <w:vAlign w:val="center"/>
            <w:hideMark/>
          </w:tcPr>
          <w:p w:rsidR="0029271F" w:rsidRDefault="0029271F" w:rsidP="002D324B">
            <w:pPr>
              <w:widowControl/>
              <w:jc w:val="center"/>
              <w:rPr>
                <w:rFonts w:hAnsi="ＭＳ 明朝" w:cs="ＭＳ Ｐゴシック"/>
                <w:color w:val="000000"/>
                <w:kern w:val="0"/>
                <w:szCs w:val="20"/>
              </w:rPr>
            </w:pPr>
          </w:p>
        </w:tc>
        <w:tc>
          <w:tcPr>
            <w:tcW w:w="3715" w:type="dxa"/>
            <w:tcBorders>
              <w:top w:val="single" w:sz="4" w:space="0" w:color="auto"/>
              <w:left w:val="single" w:sz="4" w:space="0" w:color="auto"/>
              <w:bottom w:val="single" w:sz="4" w:space="0" w:color="auto"/>
              <w:right w:val="single" w:sz="4" w:space="0" w:color="auto"/>
            </w:tcBorders>
            <w:vAlign w:val="center"/>
            <w:hideMark/>
          </w:tcPr>
          <w:p w:rsidR="0029271F" w:rsidRDefault="0029271F" w:rsidP="002D324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②</w:t>
            </w:r>
          </w:p>
        </w:tc>
        <w:tc>
          <w:tcPr>
            <w:tcW w:w="3718" w:type="dxa"/>
            <w:tcBorders>
              <w:left w:val="single" w:sz="4" w:space="0" w:color="auto"/>
            </w:tcBorders>
            <w:vAlign w:val="center"/>
            <w:hideMark/>
          </w:tcPr>
          <w:p w:rsidR="0029271F" w:rsidRDefault="0029271F" w:rsidP="002D324B">
            <w:pPr>
              <w:widowControl/>
              <w:jc w:val="left"/>
              <w:rPr>
                <w:rFonts w:ascii="Century"/>
                <w:sz w:val="21"/>
                <w:szCs w:val="22"/>
              </w:rPr>
            </w:pPr>
          </w:p>
        </w:tc>
      </w:tr>
      <w:tr w:rsidR="0029271F" w:rsidTr="0002102F">
        <w:trPr>
          <w:trHeight w:hRule="exact" w:val="510"/>
        </w:trPr>
        <w:tc>
          <w:tcPr>
            <w:tcW w:w="570" w:type="dxa"/>
            <w:vMerge w:val="restart"/>
            <w:tcBorders>
              <w:top w:val="single" w:sz="4" w:space="0" w:color="auto"/>
              <w:left w:val="single" w:sz="4" w:space="0" w:color="auto"/>
              <w:right w:val="single" w:sz="4" w:space="0" w:color="auto"/>
            </w:tcBorders>
            <w:vAlign w:val="center"/>
            <w:hideMark/>
          </w:tcPr>
          <w:p w:rsidR="0029271F" w:rsidRDefault="0029271F"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715" w:type="dxa"/>
            <w:tcBorders>
              <w:top w:val="single" w:sz="4" w:space="0" w:color="auto"/>
              <w:left w:val="single" w:sz="4" w:space="0" w:color="auto"/>
              <w:bottom w:val="single" w:sz="4" w:space="0" w:color="auto"/>
              <w:right w:val="single" w:sz="4" w:space="0" w:color="auto"/>
            </w:tcBorders>
            <w:vAlign w:val="center"/>
            <w:hideMark/>
          </w:tcPr>
          <w:p w:rsidR="0029271F" w:rsidRDefault="0029271F" w:rsidP="002D324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①</w:t>
            </w:r>
          </w:p>
        </w:tc>
        <w:tc>
          <w:tcPr>
            <w:tcW w:w="3718" w:type="dxa"/>
            <w:tcBorders>
              <w:left w:val="single" w:sz="4" w:space="0" w:color="auto"/>
            </w:tcBorders>
            <w:vAlign w:val="center"/>
            <w:hideMark/>
          </w:tcPr>
          <w:p w:rsidR="0029271F" w:rsidRDefault="0029271F" w:rsidP="002D324B">
            <w:pPr>
              <w:widowControl/>
              <w:jc w:val="left"/>
              <w:rPr>
                <w:rFonts w:ascii="Century"/>
                <w:sz w:val="21"/>
                <w:szCs w:val="22"/>
              </w:rPr>
            </w:pPr>
          </w:p>
        </w:tc>
      </w:tr>
      <w:tr w:rsidR="0029271F" w:rsidTr="0002102F">
        <w:trPr>
          <w:trHeight w:hRule="exact" w:val="510"/>
        </w:trPr>
        <w:tc>
          <w:tcPr>
            <w:tcW w:w="570" w:type="dxa"/>
            <w:vMerge/>
            <w:tcBorders>
              <w:left w:val="single" w:sz="4" w:space="0" w:color="auto"/>
              <w:bottom w:val="single" w:sz="4" w:space="0" w:color="auto"/>
              <w:right w:val="single" w:sz="4" w:space="0" w:color="auto"/>
            </w:tcBorders>
            <w:vAlign w:val="center"/>
            <w:hideMark/>
          </w:tcPr>
          <w:p w:rsidR="0029271F" w:rsidRDefault="0029271F" w:rsidP="002D324B">
            <w:pPr>
              <w:widowControl/>
              <w:jc w:val="center"/>
              <w:rPr>
                <w:rFonts w:hAnsi="ＭＳ 明朝" w:cs="ＭＳ Ｐゴシック"/>
                <w:color w:val="000000"/>
                <w:kern w:val="0"/>
                <w:szCs w:val="20"/>
              </w:rPr>
            </w:pPr>
          </w:p>
        </w:tc>
        <w:tc>
          <w:tcPr>
            <w:tcW w:w="3715" w:type="dxa"/>
            <w:tcBorders>
              <w:top w:val="single" w:sz="4" w:space="0" w:color="auto"/>
              <w:left w:val="single" w:sz="4" w:space="0" w:color="auto"/>
              <w:bottom w:val="single" w:sz="4" w:space="0" w:color="auto"/>
              <w:right w:val="single" w:sz="4" w:space="0" w:color="auto"/>
            </w:tcBorders>
            <w:vAlign w:val="center"/>
            <w:hideMark/>
          </w:tcPr>
          <w:p w:rsidR="0029271F" w:rsidRDefault="0029271F" w:rsidP="002D324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②</w:t>
            </w:r>
          </w:p>
        </w:tc>
        <w:tc>
          <w:tcPr>
            <w:tcW w:w="3718" w:type="dxa"/>
            <w:tcBorders>
              <w:left w:val="single" w:sz="4" w:space="0" w:color="auto"/>
            </w:tcBorders>
            <w:noWrap/>
            <w:vAlign w:val="center"/>
            <w:hideMark/>
          </w:tcPr>
          <w:p w:rsidR="0029271F" w:rsidRDefault="0029271F" w:rsidP="002D324B">
            <w:pPr>
              <w:widowControl/>
              <w:jc w:val="left"/>
              <w:rPr>
                <w:rFonts w:ascii="Century"/>
                <w:sz w:val="21"/>
                <w:szCs w:val="22"/>
              </w:rPr>
            </w:pPr>
          </w:p>
        </w:tc>
      </w:tr>
      <w:tr w:rsidR="002D324B" w:rsidTr="0029271F">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2D324B" w:rsidRDefault="0029271F" w:rsidP="0029271F">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715" w:type="dxa"/>
            <w:tcBorders>
              <w:top w:val="single" w:sz="4" w:space="0" w:color="auto"/>
              <w:left w:val="single" w:sz="4" w:space="0" w:color="auto"/>
              <w:bottom w:val="single" w:sz="4" w:space="0" w:color="auto"/>
              <w:right w:val="single" w:sz="4" w:space="0" w:color="auto"/>
            </w:tcBorders>
            <w:vAlign w:val="center"/>
            <w:hideMark/>
          </w:tcPr>
          <w:p w:rsidR="002D324B" w:rsidRDefault="002D324B" w:rsidP="002D324B">
            <w:pPr>
              <w:widowControl/>
              <w:jc w:val="left"/>
              <w:rPr>
                <w:rFonts w:hAnsi="ＭＳ 明朝" w:cs="ＭＳ Ｐゴシック"/>
                <w:color w:val="000000"/>
                <w:kern w:val="0"/>
                <w:sz w:val="18"/>
                <w:szCs w:val="18"/>
              </w:rPr>
            </w:pPr>
          </w:p>
        </w:tc>
        <w:tc>
          <w:tcPr>
            <w:tcW w:w="3718" w:type="dxa"/>
            <w:tcBorders>
              <w:left w:val="single" w:sz="4" w:space="0" w:color="auto"/>
            </w:tcBorders>
            <w:vAlign w:val="center"/>
            <w:hideMark/>
          </w:tcPr>
          <w:p w:rsidR="002D324B" w:rsidRDefault="002D324B" w:rsidP="002D324B">
            <w:pPr>
              <w:widowControl/>
              <w:jc w:val="left"/>
              <w:rPr>
                <w:rFonts w:ascii="Century"/>
                <w:sz w:val="21"/>
                <w:szCs w:val="22"/>
              </w:rPr>
            </w:pPr>
          </w:p>
        </w:tc>
      </w:tr>
    </w:tbl>
    <w:p w:rsidR="00636184" w:rsidRDefault="00636184" w:rsidP="004E36DB">
      <w:pPr>
        <w:pStyle w:val="a6"/>
        <w:jc w:val="left"/>
        <w:rPr>
          <w:rFonts w:ascii="ＭＳ ゴシック" w:eastAsia="ＭＳ ゴシック" w:hAnsi="ＭＳ ゴシック"/>
          <w:szCs w:val="20"/>
        </w:rPr>
      </w:pPr>
    </w:p>
    <w:p w:rsidR="004E36DB" w:rsidRPr="001E52F1" w:rsidRDefault="004E36DB" w:rsidP="004E36DB">
      <w:pPr>
        <w:pStyle w:val="a6"/>
        <w:ind w:left="0" w:firstLineChars="0" w:firstLine="0"/>
        <w:jc w:val="left"/>
        <w:rPr>
          <w:rFonts w:ascii="ＭＳ ゴシック" w:eastAsia="ＭＳ ゴシック" w:hAnsi="ＭＳ ゴシック"/>
        </w:rPr>
      </w:pPr>
      <w:r>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３</w:t>
      </w:r>
      <w:r>
        <w:rPr>
          <w:rFonts w:ascii="ＭＳ ゴシック" w:eastAsia="ＭＳ ゴシック" w:hAnsi="ＭＳ ゴシック" w:hint="eastAsia"/>
          <w:szCs w:val="20"/>
        </w:rPr>
        <w:t>】</w:t>
      </w:r>
    </w:p>
    <w:tbl>
      <w:tblPr>
        <w:tblW w:w="0" w:type="auto"/>
        <w:tblInd w:w="99" w:type="dxa"/>
        <w:tblCellMar>
          <w:left w:w="99" w:type="dxa"/>
          <w:right w:w="99" w:type="dxa"/>
        </w:tblCellMar>
        <w:tblLook w:val="04A0" w:firstRow="1" w:lastRow="0" w:firstColumn="1" w:lastColumn="0" w:noHBand="0" w:noVBand="1"/>
      </w:tblPr>
      <w:tblGrid>
        <w:gridCol w:w="570"/>
        <w:gridCol w:w="3715"/>
        <w:gridCol w:w="3715"/>
      </w:tblGrid>
      <w:tr w:rsidR="00E91200" w:rsidTr="00E91200">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715"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2D324B">
            <w:pPr>
              <w:widowControl/>
              <w:jc w:val="left"/>
              <w:rPr>
                <w:rFonts w:hAnsi="ＭＳ 明朝" w:cs="ＭＳ Ｐゴシック"/>
                <w:color w:val="000000"/>
                <w:kern w:val="0"/>
                <w:sz w:val="18"/>
                <w:szCs w:val="18"/>
              </w:rPr>
            </w:pPr>
          </w:p>
        </w:tc>
        <w:tc>
          <w:tcPr>
            <w:tcW w:w="3715" w:type="dxa"/>
            <w:tcBorders>
              <w:left w:val="single" w:sz="4" w:space="0" w:color="auto"/>
            </w:tcBorders>
            <w:vAlign w:val="center"/>
            <w:hideMark/>
          </w:tcPr>
          <w:p w:rsidR="00E91200" w:rsidRDefault="00E91200" w:rsidP="002D324B">
            <w:pPr>
              <w:widowControl/>
              <w:jc w:val="left"/>
              <w:rPr>
                <w:rFonts w:ascii="Century"/>
                <w:sz w:val="21"/>
                <w:szCs w:val="22"/>
              </w:rPr>
            </w:pPr>
          </w:p>
        </w:tc>
      </w:tr>
      <w:tr w:rsidR="00365D5D" w:rsidTr="008B1352">
        <w:trPr>
          <w:trHeight w:hRule="exact" w:val="510"/>
        </w:trPr>
        <w:tc>
          <w:tcPr>
            <w:tcW w:w="570" w:type="dxa"/>
            <w:vMerge w:val="restart"/>
            <w:tcBorders>
              <w:top w:val="single" w:sz="4" w:space="0" w:color="auto"/>
              <w:left w:val="single" w:sz="4" w:space="0" w:color="auto"/>
              <w:right w:val="single" w:sz="4" w:space="0" w:color="auto"/>
            </w:tcBorders>
            <w:vAlign w:val="center"/>
            <w:hideMark/>
          </w:tcPr>
          <w:p w:rsidR="00365D5D" w:rsidRDefault="00365D5D"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715" w:type="dxa"/>
            <w:tcBorders>
              <w:top w:val="single" w:sz="4" w:space="0" w:color="auto"/>
              <w:left w:val="single" w:sz="4" w:space="0" w:color="auto"/>
              <w:bottom w:val="single" w:sz="4" w:space="0" w:color="auto"/>
              <w:right w:val="single" w:sz="4" w:space="0" w:color="auto"/>
            </w:tcBorders>
            <w:vAlign w:val="center"/>
            <w:hideMark/>
          </w:tcPr>
          <w:p w:rsidR="00365D5D" w:rsidRDefault="00365D5D" w:rsidP="002D324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①</w:t>
            </w:r>
          </w:p>
        </w:tc>
        <w:tc>
          <w:tcPr>
            <w:tcW w:w="3715" w:type="dxa"/>
            <w:tcBorders>
              <w:left w:val="single" w:sz="4" w:space="0" w:color="auto"/>
              <w:bottom w:val="single" w:sz="4" w:space="0" w:color="auto"/>
            </w:tcBorders>
            <w:vAlign w:val="center"/>
            <w:hideMark/>
          </w:tcPr>
          <w:p w:rsidR="00365D5D" w:rsidRDefault="00365D5D" w:rsidP="002D324B">
            <w:pPr>
              <w:widowControl/>
              <w:jc w:val="left"/>
              <w:rPr>
                <w:rFonts w:ascii="Century"/>
                <w:sz w:val="21"/>
                <w:szCs w:val="22"/>
              </w:rPr>
            </w:pPr>
          </w:p>
        </w:tc>
      </w:tr>
      <w:tr w:rsidR="00365D5D" w:rsidTr="008B1352">
        <w:trPr>
          <w:trHeight w:hRule="exact" w:val="510"/>
        </w:trPr>
        <w:tc>
          <w:tcPr>
            <w:tcW w:w="570" w:type="dxa"/>
            <w:vMerge/>
            <w:tcBorders>
              <w:left w:val="single" w:sz="4" w:space="0" w:color="auto"/>
              <w:bottom w:val="single" w:sz="4" w:space="0" w:color="auto"/>
              <w:right w:val="single" w:sz="4" w:space="0" w:color="auto"/>
            </w:tcBorders>
            <w:vAlign w:val="center"/>
            <w:hideMark/>
          </w:tcPr>
          <w:p w:rsidR="00365D5D" w:rsidRDefault="00365D5D" w:rsidP="002D324B">
            <w:pPr>
              <w:widowControl/>
              <w:jc w:val="center"/>
              <w:rPr>
                <w:rFonts w:hAnsi="ＭＳ 明朝" w:cs="ＭＳ Ｐゴシック"/>
                <w:color w:val="000000"/>
                <w:kern w:val="0"/>
                <w:szCs w:val="20"/>
              </w:rPr>
            </w:pPr>
          </w:p>
        </w:tc>
        <w:tc>
          <w:tcPr>
            <w:tcW w:w="3715" w:type="dxa"/>
            <w:tcBorders>
              <w:top w:val="single" w:sz="4" w:space="0" w:color="auto"/>
              <w:left w:val="single" w:sz="4" w:space="0" w:color="auto"/>
              <w:bottom w:val="single" w:sz="4" w:space="0" w:color="auto"/>
            </w:tcBorders>
            <w:vAlign w:val="center"/>
            <w:hideMark/>
          </w:tcPr>
          <w:p w:rsidR="00365D5D" w:rsidRDefault="00365D5D" w:rsidP="002D324B">
            <w:pPr>
              <w:widowControl/>
              <w:jc w:val="left"/>
              <w:rPr>
                <w:rFonts w:hAnsi="ＭＳ 明朝" w:cs="ＭＳ Ｐゴシック"/>
                <w:color w:val="000000"/>
                <w:kern w:val="0"/>
                <w:sz w:val="18"/>
                <w:szCs w:val="18"/>
              </w:rPr>
            </w:pPr>
            <w:r>
              <w:rPr>
                <w:rFonts w:hAnsi="ＭＳ 明朝" w:cs="ＭＳ Ｐゴシック" w:hint="eastAsia"/>
                <w:color w:val="000000"/>
                <w:kern w:val="0"/>
                <w:sz w:val="18"/>
                <w:szCs w:val="18"/>
              </w:rPr>
              <w:t>②</w:t>
            </w:r>
          </w:p>
        </w:tc>
        <w:tc>
          <w:tcPr>
            <w:tcW w:w="3715" w:type="dxa"/>
            <w:tcBorders>
              <w:top w:val="single" w:sz="4" w:space="0" w:color="auto"/>
              <w:bottom w:val="single" w:sz="4" w:space="0" w:color="auto"/>
              <w:right w:val="single" w:sz="4" w:space="0" w:color="auto"/>
            </w:tcBorders>
            <w:vAlign w:val="center"/>
            <w:hideMark/>
          </w:tcPr>
          <w:p w:rsidR="00365D5D" w:rsidRDefault="00365D5D" w:rsidP="002D324B">
            <w:pPr>
              <w:widowControl/>
              <w:jc w:val="left"/>
              <w:rPr>
                <w:rFonts w:ascii="Century"/>
                <w:sz w:val="21"/>
                <w:szCs w:val="22"/>
              </w:rPr>
            </w:pPr>
          </w:p>
        </w:tc>
      </w:tr>
      <w:tr w:rsidR="00E91200" w:rsidTr="008B1352">
        <w:trPr>
          <w:trHeight w:hRule="exact" w:val="510"/>
        </w:trPr>
        <w:tc>
          <w:tcPr>
            <w:tcW w:w="570" w:type="dxa"/>
            <w:tcBorders>
              <w:top w:val="single" w:sz="4" w:space="0" w:color="auto"/>
              <w:left w:val="single" w:sz="4" w:space="0" w:color="auto"/>
              <w:bottom w:val="single" w:sz="4" w:space="0" w:color="auto"/>
              <w:right w:val="single" w:sz="4" w:space="0" w:color="auto"/>
            </w:tcBorders>
            <w:vAlign w:val="center"/>
            <w:hideMark/>
          </w:tcPr>
          <w:p w:rsidR="00E91200" w:rsidRDefault="00365D5D" w:rsidP="002D324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715" w:type="dxa"/>
            <w:tcBorders>
              <w:top w:val="single" w:sz="4" w:space="0" w:color="auto"/>
              <w:left w:val="single" w:sz="4" w:space="0" w:color="auto"/>
              <w:bottom w:val="single" w:sz="4" w:space="0" w:color="auto"/>
              <w:right w:val="single" w:sz="4" w:space="0" w:color="auto"/>
            </w:tcBorders>
            <w:vAlign w:val="center"/>
            <w:hideMark/>
          </w:tcPr>
          <w:p w:rsidR="00E91200" w:rsidRDefault="00E91200" w:rsidP="002D324B">
            <w:pPr>
              <w:widowControl/>
              <w:jc w:val="left"/>
              <w:rPr>
                <w:rFonts w:hAnsi="ＭＳ 明朝" w:cs="ＭＳ Ｐゴシック"/>
                <w:color w:val="000000"/>
                <w:kern w:val="0"/>
                <w:sz w:val="18"/>
                <w:szCs w:val="18"/>
              </w:rPr>
            </w:pPr>
          </w:p>
        </w:tc>
        <w:tc>
          <w:tcPr>
            <w:tcW w:w="3715" w:type="dxa"/>
            <w:tcBorders>
              <w:top w:val="single" w:sz="4" w:space="0" w:color="auto"/>
              <w:left w:val="single" w:sz="4" w:space="0" w:color="auto"/>
            </w:tcBorders>
            <w:vAlign w:val="center"/>
            <w:hideMark/>
          </w:tcPr>
          <w:p w:rsidR="00E91200" w:rsidRDefault="00E91200" w:rsidP="002D324B">
            <w:pPr>
              <w:widowControl/>
              <w:jc w:val="left"/>
              <w:rPr>
                <w:rFonts w:ascii="Century"/>
                <w:sz w:val="21"/>
                <w:szCs w:val="22"/>
              </w:rPr>
            </w:pPr>
          </w:p>
        </w:tc>
      </w:tr>
    </w:tbl>
    <w:p w:rsidR="00E91200" w:rsidRDefault="00E91200" w:rsidP="004E36DB">
      <w:pPr>
        <w:tabs>
          <w:tab w:val="left" w:pos="400"/>
          <w:tab w:val="left" w:pos="2200"/>
          <w:tab w:val="left" w:pos="4000"/>
          <w:tab w:val="left" w:pos="5200"/>
        </w:tabs>
        <w:jc w:val="left"/>
        <w:rPr>
          <w:rFonts w:ascii="ＭＳ ゴシック" w:eastAsia="ＭＳ ゴシック" w:hAnsi="ＭＳ ゴシック"/>
          <w:szCs w:val="20"/>
        </w:rPr>
        <w:sectPr w:rsidR="00E91200" w:rsidSect="00636184">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13351E" w:rsidRPr="001E7AFF" w:rsidTr="002D324B">
        <w:trPr>
          <w:trHeight w:hRule="exact" w:val="737"/>
        </w:trPr>
        <w:tc>
          <w:tcPr>
            <w:tcW w:w="2400" w:type="dxa"/>
            <w:tcBorders>
              <w:top w:val="double" w:sz="4" w:space="0" w:color="auto"/>
              <w:bottom w:val="double" w:sz="4" w:space="0" w:color="auto"/>
              <w:right w:val="double" w:sz="4" w:space="0" w:color="auto"/>
            </w:tcBorders>
            <w:vAlign w:val="center"/>
          </w:tcPr>
          <w:p w:rsidR="0013351E" w:rsidRDefault="0013351E" w:rsidP="002D324B">
            <w:pPr>
              <w:jc w:val="center"/>
              <w:rPr>
                <w:rFonts w:eastAsia="ＭＳ ゴシック"/>
                <w:sz w:val="24"/>
              </w:rPr>
            </w:pPr>
            <w:r w:rsidRPr="00ED4652">
              <w:rPr>
                <w:rFonts w:eastAsia="ＭＳ ゴシック" w:hint="eastAsia"/>
                <w:sz w:val="24"/>
              </w:rPr>
              <w:lastRenderedPageBreak/>
              <w:t>章末</w:t>
            </w:r>
            <w:r w:rsidR="00545314">
              <w:rPr>
                <w:rFonts w:eastAsia="ＭＳ ゴシック" w:hint="eastAsia"/>
                <w:sz w:val="24"/>
              </w:rPr>
              <w:t>評価</w:t>
            </w:r>
            <w:r w:rsidRPr="00ED4652">
              <w:rPr>
                <w:rFonts w:eastAsia="ＭＳ ゴシック" w:hint="eastAsia"/>
                <w:sz w:val="24"/>
              </w:rPr>
              <w:t>問題</w:t>
            </w:r>
          </w:p>
          <w:p w:rsidR="0013351E" w:rsidRPr="00736150" w:rsidRDefault="0013351E" w:rsidP="002D324B">
            <w:pPr>
              <w:jc w:val="center"/>
              <w:rPr>
                <w:rFonts w:eastAsia="ＭＳ ゴシック"/>
                <w:szCs w:val="20"/>
              </w:rPr>
            </w:pPr>
            <w:r w:rsidRPr="00736150">
              <w:rPr>
                <w:rFonts w:eastAsia="ＭＳ ゴシック" w:hint="eastAsia"/>
                <w:szCs w:val="20"/>
              </w:rPr>
              <w:t>（解答と解説）</w:t>
            </w:r>
          </w:p>
        </w:tc>
        <w:tc>
          <w:tcPr>
            <w:tcW w:w="5600" w:type="dxa"/>
            <w:tcBorders>
              <w:left w:val="double" w:sz="4" w:space="0" w:color="auto"/>
            </w:tcBorders>
            <w:vAlign w:val="center"/>
          </w:tcPr>
          <w:p w:rsidR="00692BE4" w:rsidRDefault="00692BE4" w:rsidP="00692BE4">
            <w:pPr>
              <w:rPr>
                <w:szCs w:val="20"/>
              </w:rPr>
            </w:pPr>
            <w:r>
              <w:rPr>
                <w:rFonts w:hint="eastAsia"/>
                <w:szCs w:val="20"/>
              </w:rPr>
              <w:t>自然と人間</w:t>
            </w:r>
          </w:p>
          <w:p w:rsidR="0013351E" w:rsidRPr="00464F91" w:rsidRDefault="00692BE4" w:rsidP="00692BE4">
            <w:pPr>
              <w:ind w:firstLineChars="50" w:firstLine="100"/>
              <w:rPr>
                <w:rFonts w:eastAsiaTheme="majorEastAsia"/>
                <w:sz w:val="24"/>
              </w:rPr>
            </w:pPr>
            <w:r w:rsidRPr="00CB70DC">
              <w:rPr>
                <w:rFonts w:eastAsiaTheme="majorEastAsia" w:hint="eastAsia"/>
                <w:szCs w:val="20"/>
              </w:rPr>
              <w:t>４章</w:t>
            </w:r>
            <w:r w:rsidRPr="00CB70DC">
              <w:rPr>
                <w:rFonts w:eastAsiaTheme="majorEastAsia" w:hint="eastAsia"/>
                <w:szCs w:val="20"/>
              </w:rPr>
              <w:t xml:space="preserve">  </w:t>
            </w:r>
            <w:r w:rsidRPr="00CB70DC">
              <w:rPr>
                <w:rFonts w:eastAsiaTheme="majorEastAsia" w:hint="eastAsia"/>
                <w:szCs w:val="20"/>
              </w:rPr>
              <w:t>科学技術と人間</w:t>
            </w:r>
            <w:r w:rsidRPr="00CB70DC">
              <w:rPr>
                <w:rFonts w:eastAsiaTheme="majorEastAsia" w:hint="eastAsia"/>
                <w:szCs w:val="20"/>
              </w:rPr>
              <w:t xml:space="preserve">  </w:t>
            </w:r>
            <w:r w:rsidRPr="00CB70DC">
              <w:rPr>
                <w:rFonts w:eastAsiaTheme="majorEastAsia" w:hint="eastAsia"/>
                <w:szCs w:val="20"/>
              </w:rPr>
              <w:t>５章</w:t>
            </w:r>
            <w:r w:rsidRPr="00CB70DC">
              <w:rPr>
                <w:rFonts w:eastAsiaTheme="majorEastAsia" w:hint="eastAsia"/>
                <w:szCs w:val="20"/>
              </w:rPr>
              <w:t xml:space="preserve">  </w:t>
            </w:r>
            <w:r w:rsidRPr="00CB70DC">
              <w:rPr>
                <w:rFonts w:eastAsiaTheme="majorEastAsia" w:hint="eastAsia"/>
                <w:szCs w:val="20"/>
              </w:rPr>
              <w:t>科学技術の利用と環境</w:t>
            </w:r>
            <w:r>
              <w:rPr>
                <w:rFonts w:eastAsiaTheme="majorEastAsia" w:hint="eastAsia"/>
                <w:szCs w:val="20"/>
              </w:rPr>
              <w:t>保全</w:t>
            </w:r>
          </w:p>
        </w:tc>
      </w:tr>
    </w:tbl>
    <w:p w:rsidR="0088569D" w:rsidRDefault="0088569D"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380ED4" w:rsidRDefault="004E36DB" w:rsidP="004E36DB">
      <w:pPr>
        <w:tabs>
          <w:tab w:val="left" w:pos="400"/>
          <w:tab w:val="left" w:pos="2200"/>
          <w:tab w:val="left" w:pos="4000"/>
          <w:tab w:val="left" w:pos="5200"/>
        </w:tabs>
        <w:jc w:val="left"/>
        <w:rPr>
          <w:rFonts w:ascii="ＭＳ ゴシック" w:eastAsia="ＭＳ ゴシック" w:hAnsi="ＭＳ ゴシック"/>
        </w:rPr>
      </w:pPr>
      <w:r w:rsidRPr="00380ED4">
        <w:rPr>
          <w:rFonts w:ascii="ＭＳ ゴシック" w:eastAsia="ＭＳ ゴシック" w:hAnsi="ＭＳ ゴシック" w:hint="eastAsia"/>
          <w:szCs w:val="20"/>
        </w:rPr>
        <w:t>【</w:t>
      </w:r>
      <w:r w:rsidR="00636184" w:rsidRPr="00380ED4">
        <w:rPr>
          <w:rFonts w:ascii="ＭＳ ゴシック" w:eastAsia="ＭＳ ゴシック" w:hAnsi="ＭＳ ゴシック" w:hint="eastAsia"/>
          <w:szCs w:val="20"/>
        </w:rPr>
        <w:t>１</w:t>
      </w:r>
      <w:r w:rsidRPr="00380ED4">
        <w:rPr>
          <w:rFonts w:ascii="ＭＳ ゴシック" w:eastAsia="ＭＳ ゴシック" w:hAnsi="ＭＳ ゴシック" w:hint="eastAsia"/>
          <w:szCs w:val="20"/>
        </w:rPr>
        <w:t>】</w:t>
      </w:r>
    </w:p>
    <w:p w:rsidR="004E36DB" w:rsidRPr="00380ED4" w:rsidRDefault="004E36DB" w:rsidP="004E36DB">
      <w:pPr>
        <w:tabs>
          <w:tab w:val="left" w:pos="400"/>
          <w:tab w:val="left" w:pos="2200"/>
          <w:tab w:val="left" w:pos="4000"/>
          <w:tab w:val="left" w:pos="5200"/>
        </w:tabs>
        <w:ind w:leftChars="100" w:left="200"/>
        <w:jc w:val="left"/>
        <w:rPr>
          <w:rFonts w:ascii="ＭＳ ゴシック"/>
        </w:rPr>
      </w:pPr>
      <w:r w:rsidRPr="00380ED4">
        <w:rPr>
          <w:rFonts w:ascii="ＭＳ ゴシック" w:eastAsia="ＭＳ ゴシック" w:hint="eastAsia"/>
          <w:color w:val="FFFFFF"/>
          <w:shd w:val="clear" w:color="auto" w:fill="000000"/>
        </w:rPr>
        <w:t>解答</w:t>
      </w:r>
    </w:p>
    <w:p w:rsidR="00261713" w:rsidRDefault="004E36DB" w:rsidP="0054127E">
      <w:pPr>
        <w:tabs>
          <w:tab w:val="left" w:pos="400"/>
          <w:tab w:val="left" w:pos="2200"/>
          <w:tab w:val="left" w:pos="4000"/>
          <w:tab w:val="left" w:pos="5200"/>
        </w:tabs>
        <w:ind w:leftChars="200" w:left="400"/>
        <w:jc w:val="left"/>
      </w:pPr>
      <w:r>
        <w:rPr>
          <w:rFonts w:hint="eastAsia"/>
        </w:rPr>
        <w:t>１．</w:t>
      </w:r>
      <w:r w:rsidR="00397DDA">
        <w:rPr>
          <w:rFonts w:hint="eastAsia"/>
        </w:rPr>
        <w:t>蒸気機関</w:t>
      </w:r>
      <w:r w:rsidR="00365D5D">
        <w:rPr>
          <w:rFonts w:hint="eastAsia"/>
        </w:rPr>
        <w:t xml:space="preserve">　　</w:t>
      </w:r>
      <w:r w:rsidR="00B7755E">
        <w:rPr>
          <w:rFonts w:hint="eastAsia"/>
        </w:rPr>
        <w:t>２</w:t>
      </w:r>
      <w:r>
        <w:rPr>
          <w:rFonts w:hint="eastAsia"/>
        </w:rPr>
        <w:t>．</w:t>
      </w:r>
      <w:r w:rsidR="00397DDA">
        <w:rPr>
          <w:rFonts w:hint="eastAsia"/>
        </w:rPr>
        <w:t>石炭</w:t>
      </w:r>
      <w:r w:rsidR="00786210">
        <w:rPr>
          <w:rFonts w:hint="eastAsia"/>
        </w:rPr>
        <w:t xml:space="preserve">　　</w:t>
      </w:r>
      <w:r w:rsidR="00B7755E">
        <w:rPr>
          <w:rFonts w:hint="eastAsia"/>
        </w:rPr>
        <w:t>３</w:t>
      </w:r>
      <w:r w:rsidR="00C30EEF" w:rsidRPr="00C30EEF">
        <w:rPr>
          <w:rFonts w:hint="eastAsia"/>
        </w:rPr>
        <w:t>．</w:t>
      </w:r>
      <w:r w:rsidR="00FB4EB3">
        <w:rPr>
          <w:rFonts w:hint="eastAsia"/>
        </w:rPr>
        <w:t>石油，天然ガス</w:t>
      </w:r>
      <w:r w:rsidR="00261713">
        <w:rPr>
          <w:rFonts w:hint="eastAsia"/>
        </w:rPr>
        <w:t xml:space="preserve">　　</w:t>
      </w:r>
    </w:p>
    <w:p w:rsidR="004E36DB" w:rsidRDefault="00261713" w:rsidP="0054127E">
      <w:pPr>
        <w:tabs>
          <w:tab w:val="left" w:pos="400"/>
          <w:tab w:val="left" w:pos="2200"/>
          <w:tab w:val="left" w:pos="4000"/>
          <w:tab w:val="left" w:pos="5200"/>
        </w:tabs>
        <w:ind w:leftChars="200" w:left="400"/>
        <w:jc w:val="left"/>
      </w:pPr>
      <w:r>
        <w:rPr>
          <w:rFonts w:hint="eastAsia"/>
        </w:rPr>
        <w:t>４</w:t>
      </w:r>
      <w:r w:rsidRPr="00C30EEF">
        <w:rPr>
          <w:rFonts w:hint="eastAsia"/>
        </w:rPr>
        <w:t>．</w:t>
      </w:r>
      <w:r>
        <w:rPr>
          <w:rFonts w:hint="eastAsia"/>
        </w:rPr>
        <w:t>電話</w:t>
      </w:r>
      <w:r w:rsidR="0054127E">
        <w:rPr>
          <w:rFonts w:hint="eastAsia"/>
        </w:rPr>
        <w:t xml:space="preserve">　　</w:t>
      </w:r>
      <w:r>
        <w:rPr>
          <w:rFonts w:hint="eastAsia"/>
        </w:rPr>
        <w:t>５</w:t>
      </w:r>
      <w:r w:rsidR="00C30EEF" w:rsidRPr="00C30EEF">
        <w:rPr>
          <w:rFonts w:hint="eastAsia"/>
        </w:rPr>
        <w:t>．</w:t>
      </w:r>
      <w:r w:rsidR="00786210">
        <w:rPr>
          <w:rFonts w:hint="eastAsia"/>
        </w:rPr>
        <w:t>インターネット</w:t>
      </w:r>
    </w:p>
    <w:p w:rsidR="004E36DB" w:rsidRPr="00380ED4" w:rsidRDefault="004E36DB" w:rsidP="004E36DB">
      <w:pPr>
        <w:tabs>
          <w:tab w:val="left" w:pos="400"/>
          <w:tab w:val="left" w:pos="800"/>
        </w:tabs>
        <w:ind w:leftChars="100" w:left="200"/>
        <w:jc w:val="left"/>
        <w:rPr>
          <w:rFonts w:ascii="ＭＳ ゴシック"/>
        </w:rPr>
      </w:pPr>
      <w:r w:rsidRPr="00380ED4">
        <w:rPr>
          <w:rFonts w:ascii="ＭＳ ゴシック" w:eastAsia="ＭＳ ゴシック" w:hint="eastAsia"/>
          <w:color w:val="FFFFFF"/>
          <w:shd w:val="clear" w:color="auto" w:fill="000000"/>
        </w:rPr>
        <w:t>解説</w:t>
      </w:r>
    </w:p>
    <w:p w:rsidR="002B77E8" w:rsidRDefault="002B77E8" w:rsidP="002B77E8">
      <w:pPr>
        <w:tabs>
          <w:tab w:val="left" w:pos="400"/>
          <w:tab w:val="left" w:pos="2200"/>
          <w:tab w:val="left" w:pos="4000"/>
          <w:tab w:val="left" w:pos="5200"/>
        </w:tabs>
        <w:ind w:leftChars="200" w:left="400"/>
        <w:jc w:val="left"/>
        <w:rPr>
          <w:rFonts w:hint="eastAsia"/>
        </w:rPr>
      </w:pPr>
      <w:r>
        <w:rPr>
          <w:rFonts w:hint="eastAsia"/>
        </w:rPr>
        <w:t>２．石油がおもなエネルギー源として使用されはじめたのは，20世紀初頭である。</w:t>
      </w:r>
    </w:p>
    <w:p w:rsidR="00D9510F" w:rsidRPr="002B77E8" w:rsidRDefault="00D9510F" w:rsidP="006844BC">
      <w:pPr>
        <w:tabs>
          <w:tab w:val="left" w:pos="400"/>
          <w:tab w:val="left" w:pos="800"/>
        </w:tabs>
        <w:ind w:leftChars="200" w:left="800" w:hangingChars="200" w:hanging="400"/>
        <w:jc w:val="left"/>
      </w:pPr>
      <w:bookmarkStart w:id="0" w:name="_GoBack"/>
      <w:bookmarkEnd w:id="0"/>
    </w:p>
    <w:p w:rsidR="004E36DB" w:rsidRPr="00380ED4" w:rsidRDefault="004E36DB" w:rsidP="004E36DB">
      <w:pPr>
        <w:pStyle w:val="a6"/>
        <w:jc w:val="left"/>
        <w:rPr>
          <w:rFonts w:ascii="ＭＳ ゴシック" w:eastAsiaTheme="majorEastAsia" w:hAnsiTheme="majorEastAsia"/>
        </w:rPr>
      </w:pPr>
      <w:r w:rsidRPr="00380ED4">
        <w:rPr>
          <w:rFonts w:ascii="ＭＳ ゴシック" w:eastAsia="ＭＳ ゴシック" w:hAnsi="ＭＳ ゴシック" w:hint="eastAsia"/>
          <w:szCs w:val="20"/>
        </w:rPr>
        <w:t>【</w:t>
      </w:r>
      <w:r w:rsidR="00636184" w:rsidRPr="00380ED4">
        <w:rPr>
          <w:rFonts w:ascii="ＭＳ ゴシック" w:eastAsia="ＭＳ ゴシック" w:hAnsi="ＭＳ ゴシック" w:hint="eastAsia"/>
          <w:szCs w:val="20"/>
        </w:rPr>
        <w:t>２</w:t>
      </w:r>
      <w:r w:rsidRPr="00380ED4">
        <w:rPr>
          <w:rFonts w:ascii="ＭＳ ゴシック" w:eastAsia="ＭＳ ゴシック" w:hAnsi="ＭＳ ゴシック" w:hint="eastAsia"/>
          <w:szCs w:val="20"/>
        </w:rPr>
        <w:t>】</w:t>
      </w:r>
    </w:p>
    <w:p w:rsidR="004E36DB" w:rsidRPr="00380ED4" w:rsidRDefault="004E36DB" w:rsidP="004E36DB">
      <w:pPr>
        <w:tabs>
          <w:tab w:val="left" w:pos="400"/>
          <w:tab w:val="left" w:pos="2200"/>
          <w:tab w:val="left" w:pos="4000"/>
          <w:tab w:val="left" w:pos="5200"/>
        </w:tabs>
        <w:ind w:leftChars="100" w:left="200"/>
        <w:jc w:val="left"/>
        <w:rPr>
          <w:rFonts w:ascii="ＭＳ ゴシック"/>
        </w:rPr>
      </w:pPr>
      <w:r w:rsidRPr="00380ED4">
        <w:rPr>
          <w:rFonts w:ascii="ＭＳ ゴシック" w:eastAsia="ＭＳ ゴシック" w:hint="eastAsia"/>
          <w:color w:val="FFFFFF"/>
          <w:shd w:val="clear" w:color="auto" w:fill="000000"/>
        </w:rPr>
        <w:t>解答</w:t>
      </w:r>
    </w:p>
    <w:p w:rsidR="007D7260" w:rsidRDefault="004E36DB" w:rsidP="002D324B">
      <w:pPr>
        <w:tabs>
          <w:tab w:val="left" w:pos="800"/>
          <w:tab w:val="left" w:pos="2200"/>
          <w:tab w:val="left" w:pos="3600"/>
          <w:tab w:val="left" w:pos="4800"/>
          <w:tab w:val="left" w:pos="6800"/>
        </w:tabs>
        <w:ind w:leftChars="200" w:left="800" w:hangingChars="200" w:hanging="400"/>
        <w:jc w:val="left"/>
      </w:pPr>
      <w:r>
        <w:rPr>
          <w:rFonts w:hint="eastAsia"/>
        </w:rPr>
        <w:t>１．</w:t>
      </w:r>
      <w:r w:rsidR="007D7260">
        <w:rPr>
          <w:rFonts w:hint="eastAsia"/>
        </w:rPr>
        <w:t>①　石油（石炭，天然ガス）</w:t>
      </w:r>
      <w:r w:rsidR="00365D5D">
        <w:rPr>
          <w:rFonts w:hint="eastAsia"/>
        </w:rPr>
        <w:t xml:space="preserve">　　</w:t>
      </w:r>
      <w:r w:rsidR="007D7260">
        <w:rPr>
          <w:rFonts w:hint="eastAsia"/>
        </w:rPr>
        <w:t>②　地球温暖化</w:t>
      </w:r>
    </w:p>
    <w:p w:rsidR="00382234" w:rsidRPr="00382234" w:rsidRDefault="004E36DB" w:rsidP="002D324B">
      <w:pPr>
        <w:tabs>
          <w:tab w:val="left" w:pos="800"/>
          <w:tab w:val="left" w:pos="2200"/>
          <w:tab w:val="left" w:pos="3600"/>
          <w:tab w:val="left" w:pos="4800"/>
          <w:tab w:val="left" w:pos="6800"/>
        </w:tabs>
        <w:ind w:leftChars="200" w:left="800" w:hangingChars="200" w:hanging="400"/>
        <w:jc w:val="left"/>
      </w:pPr>
      <w:r>
        <w:rPr>
          <w:rFonts w:hint="eastAsia"/>
        </w:rPr>
        <w:t>２．</w:t>
      </w:r>
      <w:r w:rsidR="007D7260">
        <w:rPr>
          <w:rFonts w:hint="eastAsia"/>
        </w:rPr>
        <w:t>①　有機物　　②</w:t>
      </w:r>
      <w:r w:rsidR="001C4D85">
        <w:rPr>
          <w:rFonts w:hint="eastAsia"/>
        </w:rPr>
        <w:t xml:space="preserve">　カーボンニュートラル</w:t>
      </w:r>
    </w:p>
    <w:p w:rsidR="00FC7D96" w:rsidRDefault="001C4D85" w:rsidP="004E36DB">
      <w:pPr>
        <w:tabs>
          <w:tab w:val="left" w:pos="400"/>
          <w:tab w:val="left" w:pos="800"/>
          <w:tab w:val="left" w:pos="4200"/>
          <w:tab w:val="left" w:pos="6800"/>
        </w:tabs>
        <w:ind w:leftChars="200" w:left="800" w:hangingChars="200" w:hanging="400"/>
        <w:jc w:val="left"/>
      </w:pPr>
      <w:r>
        <w:rPr>
          <w:rFonts w:hint="eastAsia"/>
        </w:rPr>
        <w:t>３</w:t>
      </w:r>
      <w:r w:rsidR="004E36DB">
        <w:rPr>
          <w:rFonts w:hint="eastAsia"/>
        </w:rPr>
        <w:t>．</w:t>
      </w:r>
      <w:r w:rsidR="00B81D1C">
        <w:rPr>
          <w:rFonts w:hint="eastAsia"/>
        </w:rPr>
        <w:t>水力発電，</w:t>
      </w:r>
      <w:r w:rsidR="00FC7D96">
        <w:rPr>
          <w:rFonts w:hint="eastAsia"/>
        </w:rPr>
        <w:t>地熱発電</w:t>
      </w:r>
      <w:r w:rsidR="00DB7709">
        <w:rPr>
          <w:rFonts w:hint="eastAsia"/>
        </w:rPr>
        <w:t>（</w:t>
      </w:r>
      <w:r w:rsidR="00FC7D96">
        <w:rPr>
          <w:rFonts w:hint="eastAsia"/>
        </w:rPr>
        <w:t>太陽光発電，風力発電</w:t>
      </w:r>
      <w:r w:rsidR="00DB7709">
        <w:rPr>
          <w:rFonts w:hint="eastAsia"/>
        </w:rPr>
        <w:t xml:space="preserve">　など</w:t>
      </w:r>
      <w:r w:rsidR="00B81D1C">
        <w:rPr>
          <w:rFonts w:hint="eastAsia"/>
        </w:rPr>
        <w:t>）</w:t>
      </w:r>
    </w:p>
    <w:p w:rsidR="004E36DB" w:rsidRPr="00380ED4" w:rsidRDefault="004E36DB" w:rsidP="004E36DB">
      <w:pPr>
        <w:tabs>
          <w:tab w:val="left" w:pos="400"/>
          <w:tab w:val="left" w:pos="800"/>
        </w:tabs>
        <w:ind w:leftChars="100" w:left="200"/>
        <w:jc w:val="left"/>
        <w:rPr>
          <w:rFonts w:ascii="ＭＳ ゴシック"/>
        </w:rPr>
      </w:pPr>
      <w:r w:rsidRPr="00380ED4">
        <w:rPr>
          <w:rFonts w:ascii="ＭＳ ゴシック" w:eastAsia="ＭＳ ゴシック" w:hint="eastAsia"/>
          <w:color w:val="FFFFFF"/>
          <w:shd w:val="clear" w:color="auto" w:fill="000000"/>
        </w:rPr>
        <w:t>解説</w:t>
      </w:r>
    </w:p>
    <w:p w:rsidR="00A226CC" w:rsidRDefault="00DB7709" w:rsidP="005B0507">
      <w:pPr>
        <w:tabs>
          <w:tab w:val="left" w:pos="400"/>
          <w:tab w:val="left" w:pos="800"/>
        </w:tabs>
        <w:ind w:leftChars="200" w:left="800" w:hangingChars="200" w:hanging="400"/>
        <w:jc w:val="left"/>
      </w:pPr>
      <w:r>
        <w:rPr>
          <w:rFonts w:hint="eastAsia"/>
        </w:rPr>
        <w:t>１</w:t>
      </w:r>
      <w:r w:rsidR="004E36DB">
        <w:rPr>
          <w:rFonts w:hint="eastAsia"/>
        </w:rPr>
        <w:t>．</w:t>
      </w:r>
      <w:r w:rsidR="00261713">
        <w:rPr>
          <w:rFonts w:hint="eastAsia"/>
        </w:rPr>
        <w:t>石油や</w:t>
      </w:r>
      <w:r>
        <w:rPr>
          <w:rFonts w:hint="eastAsia"/>
        </w:rPr>
        <w:t>石炭，天然ガスなどは，大昔に生きていた動植物の遺骸などの有機物がもとになって，長い年月を経てできたものと考えられており，化石燃料とよばれる。化石燃料を燃やすと二酸化炭素が発生するが，二酸化炭素は地球温暖化の原因の１つであると考えられている。</w:t>
      </w:r>
    </w:p>
    <w:p w:rsidR="00AC136A" w:rsidRDefault="00DB7709" w:rsidP="005B0507">
      <w:pPr>
        <w:tabs>
          <w:tab w:val="left" w:pos="400"/>
          <w:tab w:val="left" w:pos="800"/>
        </w:tabs>
        <w:ind w:leftChars="200" w:left="800" w:hangingChars="200" w:hanging="400"/>
        <w:jc w:val="left"/>
      </w:pPr>
      <w:r>
        <w:rPr>
          <w:rFonts w:hint="eastAsia"/>
        </w:rPr>
        <w:t>３</w:t>
      </w:r>
      <w:r w:rsidR="002D324B">
        <w:rPr>
          <w:rFonts w:hint="eastAsia"/>
        </w:rPr>
        <w:t>．</w:t>
      </w:r>
      <w:r w:rsidR="00171717">
        <w:rPr>
          <w:rFonts w:hint="eastAsia"/>
        </w:rPr>
        <w:t>化石燃料や，原子力発電に使われるウランなどは埋蔵量に限りがあ</w:t>
      </w:r>
      <w:r w:rsidR="00AC136A">
        <w:rPr>
          <w:rFonts w:hint="eastAsia"/>
        </w:rPr>
        <w:t>り</w:t>
      </w:r>
      <w:r w:rsidR="00171717">
        <w:rPr>
          <w:rFonts w:hint="eastAsia"/>
        </w:rPr>
        <w:t>，いつまでも使い続けるわけにはいかない</w:t>
      </w:r>
      <w:r w:rsidR="00AC136A">
        <w:rPr>
          <w:rFonts w:hint="eastAsia"/>
        </w:rPr>
        <w:t>。これらの限りあるエネルギー資源を大切に使っていくためにも</w:t>
      </w:r>
      <w:r w:rsidR="00171717">
        <w:rPr>
          <w:rFonts w:hint="eastAsia"/>
        </w:rPr>
        <w:t>，</w:t>
      </w:r>
      <w:r w:rsidR="00AC136A">
        <w:rPr>
          <w:rFonts w:hint="eastAsia"/>
        </w:rPr>
        <w:t>再生可能エネルギーの利用を進めていく必要がある。</w:t>
      </w:r>
    </w:p>
    <w:p w:rsidR="00261713" w:rsidRDefault="00261713" w:rsidP="004E36DB">
      <w:pPr>
        <w:tabs>
          <w:tab w:val="left" w:pos="400"/>
          <w:tab w:val="left" w:pos="2200"/>
          <w:tab w:val="left" w:pos="4000"/>
          <w:tab w:val="left" w:pos="5200"/>
        </w:tabs>
        <w:jc w:val="left"/>
        <w:rPr>
          <w:rFonts w:ascii="ＭＳ ゴシック" w:eastAsia="ＭＳ ゴシック" w:hAnsi="ＭＳ ゴシック"/>
          <w:szCs w:val="20"/>
        </w:rPr>
      </w:pPr>
    </w:p>
    <w:p w:rsidR="004E36DB" w:rsidRPr="00380ED4" w:rsidRDefault="004E36DB" w:rsidP="004E36DB">
      <w:pPr>
        <w:tabs>
          <w:tab w:val="left" w:pos="400"/>
          <w:tab w:val="left" w:pos="2200"/>
          <w:tab w:val="left" w:pos="4000"/>
          <w:tab w:val="left" w:pos="5200"/>
        </w:tabs>
        <w:jc w:val="left"/>
        <w:rPr>
          <w:rFonts w:ascii="ＭＳ ゴシック" w:eastAsia="ＭＳ ゴシック" w:hAnsi="ＭＳ ゴシック"/>
        </w:rPr>
      </w:pPr>
      <w:r w:rsidRPr="00380ED4">
        <w:rPr>
          <w:rFonts w:ascii="ＭＳ ゴシック" w:eastAsia="ＭＳ ゴシック" w:hAnsi="ＭＳ ゴシック" w:hint="eastAsia"/>
          <w:szCs w:val="20"/>
        </w:rPr>
        <w:t>【</w:t>
      </w:r>
      <w:r w:rsidR="00636184" w:rsidRPr="00380ED4">
        <w:rPr>
          <w:rFonts w:ascii="ＭＳ ゴシック" w:eastAsia="ＭＳ ゴシック" w:hAnsi="ＭＳ ゴシック" w:hint="eastAsia"/>
          <w:szCs w:val="20"/>
        </w:rPr>
        <w:t>３</w:t>
      </w:r>
      <w:r w:rsidRPr="00380ED4">
        <w:rPr>
          <w:rFonts w:ascii="ＭＳ ゴシック" w:eastAsia="ＭＳ ゴシック" w:hAnsi="ＭＳ ゴシック" w:hint="eastAsia"/>
          <w:szCs w:val="20"/>
        </w:rPr>
        <w:t>】</w:t>
      </w:r>
    </w:p>
    <w:p w:rsidR="004E36DB" w:rsidRPr="00380ED4" w:rsidRDefault="004E36DB" w:rsidP="004E36DB">
      <w:pPr>
        <w:tabs>
          <w:tab w:val="left" w:pos="400"/>
          <w:tab w:val="left" w:pos="2200"/>
          <w:tab w:val="left" w:pos="4000"/>
          <w:tab w:val="left" w:pos="5200"/>
        </w:tabs>
        <w:ind w:leftChars="100" w:left="200"/>
        <w:jc w:val="left"/>
        <w:rPr>
          <w:rFonts w:ascii="ＭＳ ゴシック"/>
        </w:rPr>
      </w:pPr>
      <w:r w:rsidRPr="00380ED4">
        <w:rPr>
          <w:rFonts w:ascii="ＭＳ ゴシック" w:eastAsia="ＭＳ ゴシック" w:hint="eastAsia"/>
          <w:color w:val="FFFFFF"/>
          <w:shd w:val="clear" w:color="auto" w:fill="000000"/>
        </w:rPr>
        <w:t>解答</w:t>
      </w:r>
    </w:p>
    <w:p w:rsidR="00AC136A" w:rsidRDefault="004E36DB" w:rsidP="00365D5D">
      <w:pPr>
        <w:tabs>
          <w:tab w:val="left" w:pos="800"/>
          <w:tab w:val="left" w:pos="3800"/>
          <w:tab w:val="left" w:pos="5200"/>
          <w:tab w:val="left" w:pos="6400"/>
        </w:tabs>
        <w:ind w:leftChars="200" w:left="800" w:hangingChars="200" w:hanging="400"/>
        <w:jc w:val="left"/>
      </w:pPr>
      <w:r>
        <w:rPr>
          <w:rFonts w:hint="eastAsia"/>
        </w:rPr>
        <w:t>１．</w:t>
      </w:r>
      <w:r w:rsidR="00AC136A">
        <w:rPr>
          <w:rFonts w:hint="eastAsia"/>
        </w:rPr>
        <w:t>硫黄酸化物</w:t>
      </w:r>
      <w:r w:rsidR="00797F2C">
        <w:rPr>
          <w:rFonts w:hint="eastAsia"/>
        </w:rPr>
        <w:t>（</w:t>
      </w:r>
      <w:r w:rsidR="00AC136A">
        <w:rPr>
          <w:rFonts w:hint="eastAsia"/>
        </w:rPr>
        <w:t>窒素酸化物</w:t>
      </w:r>
      <w:r w:rsidR="00797F2C">
        <w:rPr>
          <w:rFonts w:hint="eastAsia"/>
        </w:rPr>
        <w:t>）</w:t>
      </w:r>
    </w:p>
    <w:p w:rsidR="00AC136A" w:rsidRDefault="004E36DB" w:rsidP="00365D5D">
      <w:pPr>
        <w:tabs>
          <w:tab w:val="left" w:pos="800"/>
          <w:tab w:val="left" w:pos="3800"/>
          <w:tab w:val="left" w:pos="5200"/>
          <w:tab w:val="left" w:pos="6400"/>
        </w:tabs>
        <w:ind w:leftChars="200" w:left="800" w:hangingChars="200" w:hanging="400"/>
        <w:jc w:val="left"/>
      </w:pPr>
      <w:r>
        <w:rPr>
          <w:rFonts w:hint="eastAsia"/>
        </w:rPr>
        <w:t>２．</w:t>
      </w:r>
      <w:r w:rsidR="00365D5D">
        <w:rPr>
          <w:rFonts w:hint="eastAsia"/>
        </w:rPr>
        <w:t xml:space="preserve">①　</w:t>
      </w:r>
      <w:r w:rsidR="00AC136A">
        <w:rPr>
          <w:rFonts w:hint="eastAsia"/>
        </w:rPr>
        <w:t>石油</w:t>
      </w:r>
      <w:r w:rsidR="00261713">
        <w:rPr>
          <w:rFonts w:hint="eastAsia"/>
        </w:rPr>
        <w:t xml:space="preserve">　　②　微生物のはたらきによって</w:t>
      </w:r>
      <w:r w:rsidR="008B1352">
        <w:rPr>
          <w:rFonts w:hint="eastAsia"/>
        </w:rPr>
        <w:t>分解される。</w:t>
      </w:r>
    </w:p>
    <w:p w:rsidR="004E36DB" w:rsidRDefault="00365D5D" w:rsidP="00365D5D">
      <w:pPr>
        <w:tabs>
          <w:tab w:val="left" w:pos="800"/>
          <w:tab w:val="left" w:pos="3800"/>
          <w:tab w:val="left" w:pos="5200"/>
          <w:tab w:val="left" w:pos="6400"/>
        </w:tabs>
        <w:ind w:leftChars="200" w:left="800" w:hangingChars="200" w:hanging="400"/>
        <w:jc w:val="left"/>
      </w:pPr>
      <w:r>
        <w:rPr>
          <w:rFonts w:hint="eastAsia"/>
        </w:rPr>
        <w:t>３</w:t>
      </w:r>
      <w:r w:rsidR="004E36DB">
        <w:rPr>
          <w:rFonts w:hint="eastAsia"/>
        </w:rPr>
        <w:t>．</w:t>
      </w:r>
      <w:r w:rsidR="00E046C8">
        <w:rPr>
          <w:rFonts w:hint="eastAsia"/>
        </w:rPr>
        <w:t>持続可能な社会</w:t>
      </w:r>
    </w:p>
    <w:p w:rsidR="007D78DD" w:rsidRPr="00380ED4" w:rsidRDefault="007D78DD" w:rsidP="007D78DD">
      <w:pPr>
        <w:tabs>
          <w:tab w:val="left" w:pos="400"/>
          <w:tab w:val="left" w:pos="800"/>
        </w:tabs>
        <w:ind w:leftChars="100" w:left="200"/>
        <w:jc w:val="left"/>
        <w:rPr>
          <w:rFonts w:ascii="ＭＳ ゴシック"/>
        </w:rPr>
      </w:pPr>
      <w:r w:rsidRPr="00380ED4">
        <w:rPr>
          <w:rFonts w:ascii="ＭＳ ゴシック" w:eastAsia="ＭＳ ゴシック" w:hint="eastAsia"/>
          <w:color w:val="FFFFFF"/>
          <w:shd w:val="clear" w:color="auto" w:fill="000000"/>
        </w:rPr>
        <w:t>解説</w:t>
      </w:r>
    </w:p>
    <w:p w:rsidR="00365D5D" w:rsidRDefault="00365D5D" w:rsidP="007D78DD">
      <w:pPr>
        <w:tabs>
          <w:tab w:val="left" w:pos="400"/>
          <w:tab w:val="left" w:pos="800"/>
        </w:tabs>
        <w:ind w:leftChars="200" w:left="800" w:hangingChars="200" w:hanging="400"/>
        <w:jc w:val="left"/>
      </w:pPr>
      <w:r>
        <w:rPr>
          <w:rFonts w:hint="eastAsia"/>
        </w:rPr>
        <w:t>１．</w:t>
      </w:r>
      <w:r w:rsidR="008B1352">
        <w:rPr>
          <w:rFonts w:hint="eastAsia"/>
        </w:rPr>
        <w:t>化石燃料には，ふ</w:t>
      </w:r>
      <w:r w:rsidR="00261713">
        <w:rPr>
          <w:rFonts w:hint="eastAsia"/>
        </w:rPr>
        <w:t>つう硫黄や窒素などがふくまれているので，燃焼によって硫黄酸化物や</w:t>
      </w:r>
      <w:r w:rsidR="008B1352">
        <w:rPr>
          <w:rFonts w:hint="eastAsia"/>
        </w:rPr>
        <w:t>窒素酸化物などの汚染物質が発生する。</w:t>
      </w:r>
    </w:p>
    <w:p w:rsidR="007D78DD" w:rsidRPr="007D78DD" w:rsidRDefault="007D78DD" w:rsidP="00365D5D">
      <w:pPr>
        <w:tabs>
          <w:tab w:val="left" w:pos="400"/>
          <w:tab w:val="left" w:pos="800"/>
        </w:tabs>
        <w:ind w:leftChars="200" w:left="800" w:hangingChars="200" w:hanging="400"/>
        <w:jc w:val="left"/>
        <w:rPr>
          <w:rFonts w:ascii="ＭＳ ゴシック" w:eastAsia="ＭＳ ゴシック" w:hAnsi="ＭＳ ゴシック"/>
          <w:szCs w:val="20"/>
        </w:rPr>
      </w:pPr>
      <w:r>
        <w:rPr>
          <w:rFonts w:hint="eastAsia"/>
        </w:rPr>
        <w:t>２．</w:t>
      </w:r>
      <w:r w:rsidR="00261713">
        <w:rPr>
          <w:rFonts w:hint="eastAsia"/>
        </w:rPr>
        <w:t>生分解性プラスチックは微生物のはたらきによって</w:t>
      </w:r>
      <w:r w:rsidR="008B1352">
        <w:rPr>
          <w:rFonts w:hint="eastAsia"/>
        </w:rPr>
        <w:t>分解され，</w:t>
      </w:r>
      <w:r w:rsidR="00797F2C">
        <w:rPr>
          <w:rFonts w:hint="eastAsia"/>
        </w:rPr>
        <w:t>最終的に</w:t>
      </w:r>
      <w:r w:rsidR="008B1352">
        <w:rPr>
          <w:rFonts w:hint="eastAsia"/>
        </w:rPr>
        <w:t>二酸化炭素と水になる。</w:t>
      </w:r>
    </w:p>
    <w:sectPr w:rsidR="007D78DD" w:rsidRPr="007D78DD" w:rsidSect="00636184">
      <w:pgSz w:w="10319" w:h="14572" w:code="13"/>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3CB" w:rsidRDefault="00CE73CB" w:rsidP="00481925">
      <w:r>
        <w:separator/>
      </w:r>
    </w:p>
  </w:endnote>
  <w:endnote w:type="continuationSeparator" w:id="0">
    <w:p w:rsidR="00CE73CB" w:rsidRDefault="00CE73CB" w:rsidP="0048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3CB" w:rsidRDefault="00CE73CB" w:rsidP="00481925">
      <w:r>
        <w:separator/>
      </w:r>
    </w:p>
  </w:footnote>
  <w:footnote w:type="continuationSeparator" w:id="0">
    <w:p w:rsidR="00CE73CB" w:rsidRDefault="00CE73CB" w:rsidP="00481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47F"/>
    <w:multiLevelType w:val="hybridMultilevel"/>
    <w:tmpl w:val="BAEC711C"/>
    <w:lvl w:ilvl="0" w:tplc="12349A8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C8272D"/>
    <w:multiLevelType w:val="hybridMultilevel"/>
    <w:tmpl w:val="90208042"/>
    <w:lvl w:ilvl="0" w:tplc="260888DE">
      <w:start w:val="1"/>
      <w:numFmt w:val="decimal"/>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D6A319B"/>
    <w:multiLevelType w:val="hybridMultilevel"/>
    <w:tmpl w:val="F3F81286"/>
    <w:lvl w:ilvl="0" w:tplc="05502192">
      <w:start w:val="1"/>
      <w:numFmt w:val="decimalFullWidth"/>
      <w:lvlText w:val="%1．"/>
      <w:lvlJc w:val="left"/>
      <w:pPr>
        <w:tabs>
          <w:tab w:val="num" w:pos="405"/>
        </w:tabs>
        <w:ind w:left="405" w:hanging="405"/>
      </w:pPr>
      <w:rPr>
        <w:rFonts w:hint="default"/>
      </w:rPr>
    </w:lvl>
    <w:lvl w:ilvl="1" w:tplc="F64C885A">
      <w:start w:val="3"/>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0B3EE5"/>
    <w:multiLevelType w:val="hybridMultilevel"/>
    <w:tmpl w:val="78D4D240"/>
    <w:lvl w:ilvl="0" w:tplc="CF1E32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lvlOverride w:ilvl="0">
      <w:startOverride w:val="1"/>
    </w:lvlOverride>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25"/>
    <w:rsid w:val="000102FE"/>
    <w:rsid w:val="000116C6"/>
    <w:rsid w:val="00014899"/>
    <w:rsid w:val="00022B97"/>
    <w:rsid w:val="0002519D"/>
    <w:rsid w:val="0005639E"/>
    <w:rsid w:val="000815F5"/>
    <w:rsid w:val="000905F1"/>
    <w:rsid w:val="000A11C0"/>
    <w:rsid w:val="000A426D"/>
    <w:rsid w:val="000C33C8"/>
    <w:rsid w:val="000C3D30"/>
    <w:rsid w:val="000C77F4"/>
    <w:rsid w:val="000D2B6E"/>
    <w:rsid w:val="000D4DC5"/>
    <w:rsid w:val="001021B2"/>
    <w:rsid w:val="00103BB1"/>
    <w:rsid w:val="001141B1"/>
    <w:rsid w:val="00133209"/>
    <w:rsid w:val="0013351E"/>
    <w:rsid w:val="001428D1"/>
    <w:rsid w:val="00163102"/>
    <w:rsid w:val="00171717"/>
    <w:rsid w:val="00173463"/>
    <w:rsid w:val="001829F6"/>
    <w:rsid w:val="00183714"/>
    <w:rsid w:val="001C46ED"/>
    <w:rsid w:val="001C4D85"/>
    <w:rsid w:val="001C7DD5"/>
    <w:rsid w:val="001E2CE9"/>
    <w:rsid w:val="001E312C"/>
    <w:rsid w:val="00201842"/>
    <w:rsid w:val="00207459"/>
    <w:rsid w:val="002149AD"/>
    <w:rsid w:val="00217936"/>
    <w:rsid w:val="0023122F"/>
    <w:rsid w:val="0024198C"/>
    <w:rsid w:val="00261713"/>
    <w:rsid w:val="00266793"/>
    <w:rsid w:val="00267767"/>
    <w:rsid w:val="00273194"/>
    <w:rsid w:val="00281FFE"/>
    <w:rsid w:val="00283EC3"/>
    <w:rsid w:val="00284384"/>
    <w:rsid w:val="0029271F"/>
    <w:rsid w:val="002B77E8"/>
    <w:rsid w:val="002C2757"/>
    <w:rsid w:val="002D324B"/>
    <w:rsid w:val="002E6F05"/>
    <w:rsid w:val="003004DD"/>
    <w:rsid w:val="00300812"/>
    <w:rsid w:val="00310033"/>
    <w:rsid w:val="00317C25"/>
    <w:rsid w:val="00326EAD"/>
    <w:rsid w:val="0033163E"/>
    <w:rsid w:val="003320E0"/>
    <w:rsid w:val="00333BAA"/>
    <w:rsid w:val="003401EF"/>
    <w:rsid w:val="00354A0E"/>
    <w:rsid w:val="00354B79"/>
    <w:rsid w:val="00365D5D"/>
    <w:rsid w:val="003728DC"/>
    <w:rsid w:val="00380ED4"/>
    <w:rsid w:val="00382234"/>
    <w:rsid w:val="00382494"/>
    <w:rsid w:val="00397DDA"/>
    <w:rsid w:val="003A1AC6"/>
    <w:rsid w:val="003A3475"/>
    <w:rsid w:val="003A5D0B"/>
    <w:rsid w:val="003B191A"/>
    <w:rsid w:val="003E13DB"/>
    <w:rsid w:val="003E4416"/>
    <w:rsid w:val="003F0B75"/>
    <w:rsid w:val="003F599D"/>
    <w:rsid w:val="0040379D"/>
    <w:rsid w:val="00415EE9"/>
    <w:rsid w:val="0042471A"/>
    <w:rsid w:val="00436C2C"/>
    <w:rsid w:val="00460C02"/>
    <w:rsid w:val="00481925"/>
    <w:rsid w:val="0049173A"/>
    <w:rsid w:val="004A2054"/>
    <w:rsid w:val="004A472E"/>
    <w:rsid w:val="004C1F47"/>
    <w:rsid w:val="004E2C39"/>
    <w:rsid w:val="004E36DB"/>
    <w:rsid w:val="00502E94"/>
    <w:rsid w:val="005142B0"/>
    <w:rsid w:val="005202A5"/>
    <w:rsid w:val="005208EC"/>
    <w:rsid w:val="0052103B"/>
    <w:rsid w:val="00533336"/>
    <w:rsid w:val="00541046"/>
    <w:rsid w:val="0054127E"/>
    <w:rsid w:val="00543B35"/>
    <w:rsid w:val="00545314"/>
    <w:rsid w:val="00550DE4"/>
    <w:rsid w:val="00555119"/>
    <w:rsid w:val="00562109"/>
    <w:rsid w:val="005645CD"/>
    <w:rsid w:val="005717F2"/>
    <w:rsid w:val="00577495"/>
    <w:rsid w:val="005A1282"/>
    <w:rsid w:val="005A3B66"/>
    <w:rsid w:val="005A48F5"/>
    <w:rsid w:val="005B0507"/>
    <w:rsid w:val="005B1476"/>
    <w:rsid w:val="005B5DF3"/>
    <w:rsid w:val="005B662D"/>
    <w:rsid w:val="005D33A6"/>
    <w:rsid w:val="005F6A08"/>
    <w:rsid w:val="005F7AEB"/>
    <w:rsid w:val="00605500"/>
    <w:rsid w:val="00611155"/>
    <w:rsid w:val="006263C6"/>
    <w:rsid w:val="0062669B"/>
    <w:rsid w:val="00636184"/>
    <w:rsid w:val="00644E56"/>
    <w:rsid w:val="00650EA4"/>
    <w:rsid w:val="00663945"/>
    <w:rsid w:val="006844BC"/>
    <w:rsid w:val="00692BE4"/>
    <w:rsid w:val="006C22D3"/>
    <w:rsid w:val="006E4B20"/>
    <w:rsid w:val="006E6501"/>
    <w:rsid w:val="006E740C"/>
    <w:rsid w:val="00704DB9"/>
    <w:rsid w:val="00707A90"/>
    <w:rsid w:val="007109A4"/>
    <w:rsid w:val="007225DE"/>
    <w:rsid w:val="007318CE"/>
    <w:rsid w:val="0073632D"/>
    <w:rsid w:val="00746D99"/>
    <w:rsid w:val="00754A07"/>
    <w:rsid w:val="007650FD"/>
    <w:rsid w:val="00786210"/>
    <w:rsid w:val="007900F8"/>
    <w:rsid w:val="00797F2C"/>
    <w:rsid w:val="007D429D"/>
    <w:rsid w:val="007D5048"/>
    <w:rsid w:val="007D7260"/>
    <w:rsid w:val="007D78DD"/>
    <w:rsid w:val="007F5F0B"/>
    <w:rsid w:val="0080586D"/>
    <w:rsid w:val="00812943"/>
    <w:rsid w:val="008252DD"/>
    <w:rsid w:val="00845D47"/>
    <w:rsid w:val="00862114"/>
    <w:rsid w:val="008669DE"/>
    <w:rsid w:val="00870AA8"/>
    <w:rsid w:val="0088093C"/>
    <w:rsid w:val="00881122"/>
    <w:rsid w:val="0088569D"/>
    <w:rsid w:val="008B1352"/>
    <w:rsid w:val="008C62FE"/>
    <w:rsid w:val="008C70EC"/>
    <w:rsid w:val="008E44B2"/>
    <w:rsid w:val="008F4FCA"/>
    <w:rsid w:val="009056FC"/>
    <w:rsid w:val="00920D78"/>
    <w:rsid w:val="009236CE"/>
    <w:rsid w:val="00932851"/>
    <w:rsid w:val="00942E7C"/>
    <w:rsid w:val="00955D06"/>
    <w:rsid w:val="009570FC"/>
    <w:rsid w:val="0096133D"/>
    <w:rsid w:val="0097165B"/>
    <w:rsid w:val="009945D5"/>
    <w:rsid w:val="009948F6"/>
    <w:rsid w:val="00A000D4"/>
    <w:rsid w:val="00A226CC"/>
    <w:rsid w:val="00A23AF5"/>
    <w:rsid w:val="00A35560"/>
    <w:rsid w:val="00A4195F"/>
    <w:rsid w:val="00A43611"/>
    <w:rsid w:val="00A470D6"/>
    <w:rsid w:val="00A512B9"/>
    <w:rsid w:val="00A61A82"/>
    <w:rsid w:val="00A660BD"/>
    <w:rsid w:val="00A67905"/>
    <w:rsid w:val="00A75642"/>
    <w:rsid w:val="00A8506B"/>
    <w:rsid w:val="00AA09B8"/>
    <w:rsid w:val="00AA2E6E"/>
    <w:rsid w:val="00AA3124"/>
    <w:rsid w:val="00AB7956"/>
    <w:rsid w:val="00AB7B99"/>
    <w:rsid w:val="00AC136A"/>
    <w:rsid w:val="00AC55C9"/>
    <w:rsid w:val="00AC590A"/>
    <w:rsid w:val="00AD0BC2"/>
    <w:rsid w:val="00AD117F"/>
    <w:rsid w:val="00AE53C6"/>
    <w:rsid w:val="00AE6A7F"/>
    <w:rsid w:val="00B14B6E"/>
    <w:rsid w:val="00B211D0"/>
    <w:rsid w:val="00B211D2"/>
    <w:rsid w:val="00B33953"/>
    <w:rsid w:val="00B4076F"/>
    <w:rsid w:val="00B413E3"/>
    <w:rsid w:val="00B42057"/>
    <w:rsid w:val="00B46789"/>
    <w:rsid w:val="00B507F7"/>
    <w:rsid w:val="00B752A0"/>
    <w:rsid w:val="00B75B1A"/>
    <w:rsid w:val="00B7755E"/>
    <w:rsid w:val="00B81D1C"/>
    <w:rsid w:val="00B90609"/>
    <w:rsid w:val="00BB1AF5"/>
    <w:rsid w:val="00BC4AAF"/>
    <w:rsid w:val="00BD276F"/>
    <w:rsid w:val="00BD7FBC"/>
    <w:rsid w:val="00BE3581"/>
    <w:rsid w:val="00BE6E17"/>
    <w:rsid w:val="00BF307B"/>
    <w:rsid w:val="00BF32BA"/>
    <w:rsid w:val="00C04691"/>
    <w:rsid w:val="00C06445"/>
    <w:rsid w:val="00C103CA"/>
    <w:rsid w:val="00C214AE"/>
    <w:rsid w:val="00C2486E"/>
    <w:rsid w:val="00C249FE"/>
    <w:rsid w:val="00C256B1"/>
    <w:rsid w:val="00C30EEF"/>
    <w:rsid w:val="00C46DF9"/>
    <w:rsid w:val="00C56D7D"/>
    <w:rsid w:val="00C7179E"/>
    <w:rsid w:val="00C75797"/>
    <w:rsid w:val="00CB5D54"/>
    <w:rsid w:val="00CB70DC"/>
    <w:rsid w:val="00CD7417"/>
    <w:rsid w:val="00CE11B4"/>
    <w:rsid w:val="00CE73CB"/>
    <w:rsid w:val="00CF1B2B"/>
    <w:rsid w:val="00D21E35"/>
    <w:rsid w:val="00D30071"/>
    <w:rsid w:val="00D4732C"/>
    <w:rsid w:val="00D80D7A"/>
    <w:rsid w:val="00D80E48"/>
    <w:rsid w:val="00D821CC"/>
    <w:rsid w:val="00D9510F"/>
    <w:rsid w:val="00DA1C15"/>
    <w:rsid w:val="00DA3167"/>
    <w:rsid w:val="00DA44BC"/>
    <w:rsid w:val="00DB7709"/>
    <w:rsid w:val="00DC7C13"/>
    <w:rsid w:val="00DF38D1"/>
    <w:rsid w:val="00E046C8"/>
    <w:rsid w:val="00E32AD3"/>
    <w:rsid w:val="00E435E7"/>
    <w:rsid w:val="00E46F84"/>
    <w:rsid w:val="00E77ADA"/>
    <w:rsid w:val="00E91200"/>
    <w:rsid w:val="00EA0E35"/>
    <w:rsid w:val="00EB0B72"/>
    <w:rsid w:val="00EC65E7"/>
    <w:rsid w:val="00ED2BEB"/>
    <w:rsid w:val="00ED68CB"/>
    <w:rsid w:val="00EE2465"/>
    <w:rsid w:val="00EE6DF5"/>
    <w:rsid w:val="00F04686"/>
    <w:rsid w:val="00F07ECF"/>
    <w:rsid w:val="00F242AC"/>
    <w:rsid w:val="00F2493F"/>
    <w:rsid w:val="00F53DA9"/>
    <w:rsid w:val="00F57AF7"/>
    <w:rsid w:val="00F7025E"/>
    <w:rsid w:val="00F8505E"/>
    <w:rsid w:val="00FA323A"/>
    <w:rsid w:val="00FA399B"/>
    <w:rsid w:val="00FB4EB3"/>
    <w:rsid w:val="00FC005D"/>
    <w:rsid w:val="00FC7D96"/>
    <w:rsid w:val="00FE0E88"/>
    <w:rsid w:val="00FE69A2"/>
    <w:rsid w:val="00FF0356"/>
    <w:rsid w:val="00FF7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B3D8E78-0897-4CB5-94C9-2B277DEDB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10F"/>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7F5F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F5F0B"/>
    <w:rPr>
      <w:rFonts w:asciiTheme="majorHAnsi" w:eastAsiaTheme="majorEastAsia" w:hAnsiTheme="majorHAnsi" w:cstheme="majorBidi"/>
      <w:kern w:val="2"/>
      <w:sz w:val="18"/>
      <w:szCs w:val="18"/>
    </w:rPr>
  </w:style>
  <w:style w:type="character" w:styleId="ac">
    <w:name w:val="Hyperlink"/>
    <w:basedOn w:val="a0"/>
    <w:uiPriority w:val="99"/>
    <w:semiHidden/>
    <w:unhideWhenUsed/>
    <w:rsid w:val="00D951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51527">
      <w:bodyDiv w:val="1"/>
      <w:marLeft w:val="0"/>
      <w:marRight w:val="0"/>
      <w:marTop w:val="0"/>
      <w:marBottom w:val="0"/>
      <w:divBdr>
        <w:top w:val="none" w:sz="0" w:space="0" w:color="auto"/>
        <w:left w:val="none" w:sz="0" w:space="0" w:color="auto"/>
        <w:bottom w:val="none" w:sz="0" w:space="0" w:color="auto"/>
        <w:right w:val="none" w:sz="0" w:space="0" w:color="auto"/>
      </w:divBdr>
    </w:div>
    <w:div w:id="66351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A9C91-F50C-460E-89C6-B28C111B0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1688</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啓林館</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啓林館</dc:creator>
  <cp:keywords/>
  <dc:description/>
  <cp:lastPrinted>2016-01-08T05:30:00Z</cp:lastPrinted>
  <dcterms:created xsi:type="dcterms:W3CDTF">2016-01-08T05:19:00Z</dcterms:created>
  <dcterms:modified xsi:type="dcterms:W3CDTF">2016-01-08T05:30:00Z</dcterms:modified>
  <cp:category/>
</cp:coreProperties>
</file>